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6276F" w14:textId="77777777" w:rsidR="00E04AC3" w:rsidRDefault="00E04AC3" w:rsidP="0095602C">
      <w:pPr>
        <w:spacing w:after="0" w:line="240" w:lineRule="auto"/>
        <w:rPr>
          <w:rFonts w:cstheme="minorHAnsi"/>
          <w:sz w:val="24"/>
          <w:szCs w:val="24"/>
        </w:rPr>
      </w:pPr>
    </w:p>
    <w:p w14:paraId="0F336F6B" w14:textId="57EB1662" w:rsidR="0095602C" w:rsidRPr="00E04AC3" w:rsidRDefault="00F808CB" w:rsidP="0095602C">
      <w:pPr>
        <w:spacing w:after="0" w:line="240" w:lineRule="auto"/>
        <w:rPr>
          <w:rFonts w:cstheme="minorHAnsi"/>
          <w:sz w:val="24"/>
          <w:szCs w:val="24"/>
        </w:rPr>
      </w:pPr>
      <w:r>
        <w:rPr>
          <w:rFonts w:cstheme="minorHAnsi"/>
          <w:sz w:val="24"/>
          <w:szCs w:val="24"/>
        </w:rPr>
        <w:t xml:space="preserve">November </w:t>
      </w:r>
      <w:r w:rsidR="00CC06E3">
        <w:rPr>
          <w:rFonts w:cstheme="minorHAnsi"/>
          <w:sz w:val="24"/>
          <w:szCs w:val="24"/>
        </w:rPr>
        <w:t>30</w:t>
      </w:r>
      <w:r w:rsidR="00C9275B">
        <w:rPr>
          <w:rFonts w:cstheme="minorHAnsi"/>
          <w:sz w:val="24"/>
          <w:szCs w:val="24"/>
        </w:rPr>
        <w:t>, 2024</w:t>
      </w:r>
      <w:r w:rsidR="0095602C" w:rsidRPr="00E04AC3">
        <w:rPr>
          <w:rFonts w:cstheme="minorHAnsi"/>
          <w:sz w:val="24"/>
          <w:szCs w:val="24"/>
        </w:rPr>
        <w:tab/>
      </w:r>
    </w:p>
    <w:p w14:paraId="43462826" w14:textId="77777777" w:rsidR="0095602C" w:rsidRPr="00E04AC3" w:rsidRDefault="0095602C" w:rsidP="0095602C">
      <w:pPr>
        <w:spacing w:after="0" w:line="240" w:lineRule="auto"/>
        <w:rPr>
          <w:rFonts w:cstheme="minorHAnsi"/>
          <w:sz w:val="24"/>
          <w:szCs w:val="24"/>
        </w:rPr>
      </w:pPr>
      <w:r w:rsidRPr="00E04AC3">
        <w:rPr>
          <w:rFonts w:cstheme="minorHAnsi"/>
          <w:sz w:val="24"/>
          <w:szCs w:val="24"/>
        </w:rPr>
        <w:tab/>
      </w:r>
      <w:r w:rsidRPr="00E04AC3">
        <w:rPr>
          <w:rFonts w:cstheme="minorHAnsi"/>
          <w:sz w:val="24"/>
          <w:szCs w:val="24"/>
        </w:rPr>
        <w:tab/>
      </w:r>
    </w:p>
    <w:p w14:paraId="757F1032" w14:textId="77777777" w:rsidR="00E04AC3" w:rsidRDefault="0095602C" w:rsidP="0095602C">
      <w:pPr>
        <w:spacing w:after="0" w:line="240" w:lineRule="auto"/>
        <w:rPr>
          <w:rFonts w:cstheme="minorHAnsi"/>
          <w:sz w:val="24"/>
          <w:szCs w:val="24"/>
        </w:rPr>
      </w:pPr>
      <w:r w:rsidRPr="00E04AC3">
        <w:rPr>
          <w:rFonts w:cstheme="minorHAnsi"/>
          <w:sz w:val="24"/>
          <w:szCs w:val="24"/>
        </w:rPr>
        <w:t>M</w:t>
      </w:r>
      <w:r w:rsidR="00E04AC3">
        <w:rPr>
          <w:rFonts w:cstheme="minorHAnsi"/>
          <w:sz w:val="24"/>
          <w:szCs w:val="24"/>
        </w:rPr>
        <w:t>r</w:t>
      </w:r>
      <w:r w:rsidRPr="00E04AC3">
        <w:rPr>
          <w:rFonts w:cstheme="minorHAnsi"/>
          <w:sz w:val="24"/>
          <w:szCs w:val="24"/>
        </w:rPr>
        <w:t xml:space="preserve">. </w:t>
      </w:r>
      <w:proofErr w:type="spellStart"/>
      <w:r w:rsidR="00E04AC3">
        <w:rPr>
          <w:rFonts w:cstheme="minorHAnsi"/>
          <w:sz w:val="24"/>
          <w:szCs w:val="24"/>
        </w:rPr>
        <w:t>Nanao</w:t>
      </w:r>
      <w:proofErr w:type="spellEnd"/>
      <w:r w:rsidR="00E04AC3">
        <w:rPr>
          <w:rFonts w:cstheme="minorHAnsi"/>
          <w:sz w:val="24"/>
          <w:szCs w:val="24"/>
        </w:rPr>
        <w:t xml:space="preserve"> Kachi</w:t>
      </w:r>
    </w:p>
    <w:p w14:paraId="269D3890" w14:textId="77777777" w:rsidR="0095602C" w:rsidRPr="00E04AC3" w:rsidRDefault="00E04AC3" w:rsidP="0095602C">
      <w:pPr>
        <w:spacing w:after="0" w:line="240" w:lineRule="auto"/>
        <w:rPr>
          <w:rFonts w:cstheme="minorHAnsi"/>
          <w:sz w:val="24"/>
          <w:szCs w:val="24"/>
        </w:rPr>
      </w:pPr>
      <w:r>
        <w:rPr>
          <w:rFonts w:cstheme="minorHAnsi"/>
          <w:sz w:val="24"/>
          <w:szCs w:val="24"/>
        </w:rPr>
        <w:t>Director, Social and Consumer Policy</w:t>
      </w:r>
    </w:p>
    <w:p w14:paraId="788FC373" w14:textId="77777777" w:rsidR="0095602C" w:rsidRPr="00E04AC3" w:rsidRDefault="0095602C" w:rsidP="0095602C">
      <w:pPr>
        <w:spacing w:after="0" w:line="240" w:lineRule="auto"/>
        <w:rPr>
          <w:rFonts w:cstheme="minorHAnsi"/>
          <w:sz w:val="24"/>
          <w:szCs w:val="24"/>
        </w:rPr>
      </w:pPr>
      <w:r w:rsidRPr="00E04AC3">
        <w:rPr>
          <w:rFonts w:cstheme="minorHAnsi"/>
          <w:sz w:val="24"/>
          <w:szCs w:val="24"/>
        </w:rPr>
        <w:t xml:space="preserve">Canadian Radio-television and </w:t>
      </w:r>
    </w:p>
    <w:p w14:paraId="3E4A1C7F" w14:textId="77777777" w:rsidR="0095602C" w:rsidRPr="00E04AC3" w:rsidRDefault="0095602C" w:rsidP="0095602C">
      <w:pPr>
        <w:spacing w:after="0" w:line="240" w:lineRule="auto"/>
        <w:rPr>
          <w:rFonts w:cstheme="minorHAnsi"/>
          <w:sz w:val="24"/>
          <w:szCs w:val="24"/>
        </w:rPr>
      </w:pPr>
      <w:r w:rsidRPr="00E04AC3">
        <w:rPr>
          <w:rFonts w:cstheme="minorHAnsi"/>
          <w:sz w:val="24"/>
          <w:szCs w:val="24"/>
        </w:rPr>
        <w:t>Telecommunications Commission</w:t>
      </w:r>
    </w:p>
    <w:p w14:paraId="3C340895" w14:textId="77777777" w:rsidR="00E04AC3" w:rsidRPr="001C1884" w:rsidRDefault="00E04AC3" w:rsidP="0095602C">
      <w:pPr>
        <w:spacing w:after="0" w:line="240" w:lineRule="auto"/>
        <w:rPr>
          <w:rFonts w:cstheme="minorHAnsi"/>
          <w:sz w:val="24"/>
          <w:szCs w:val="24"/>
          <w:lang w:val="fr-CA"/>
        </w:rPr>
      </w:pPr>
      <w:r w:rsidRPr="001C1884">
        <w:rPr>
          <w:rFonts w:cstheme="minorHAnsi"/>
          <w:sz w:val="24"/>
          <w:szCs w:val="24"/>
          <w:lang w:val="fr-CA"/>
        </w:rPr>
        <w:t>1 Promenade du Portage</w:t>
      </w:r>
    </w:p>
    <w:p w14:paraId="333A0ACE" w14:textId="77777777" w:rsidR="0095602C" w:rsidRPr="001C1884" w:rsidRDefault="00E04AC3" w:rsidP="0095602C">
      <w:pPr>
        <w:spacing w:after="0" w:line="240" w:lineRule="auto"/>
        <w:rPr>
          <w:rFonts w:cstheme="minorHAnsi"/>
          <w:sz w:val="24"/>
          <w:szCs w:val="24"/>
          <w:lang w:val="fr-CA"/>
        </w:rPr>
      </w:pPr>
      <w:r w:rsidRPr="001C1884">
        <w:rPr>
          <w:rFonts w:cstheme="minorHAnsi"/>
          <w:sz w:val="24"/>
          <w:szCs w:val="24"/>
          <w:lang w:val="fr-CA"/>
        </w:rPr>
        <w:t>Gatineau, QC</w:t>
      </w:r>
      <w:r w:rsidR="0095602C" w:rsidRPr="001C1884">
        <w:rPr>
          <w:rFonts w:cstheme="minorHAnsi"/>
          <w:sz w:val="24"/>
          <w:szCs w:val="24"/>
          <w:lang w:val="fr-CA"/>
        </w:rPr>
        <w:t xml:space="preserve"> K1A 0N2</w:t>
      </w:r>
    </w:p>
    <w:p w14:paraId="54BD5009" w14:textId="77777777" w:rsidR="0095602C" w:rsidRPr="001C1884" w:rsidRDefault="0095602C" w:rsidP="0095602C">
      <w:pPr>
        <w:spacing w:after="0" w:line="240" w:lineRule="auto"/>
        <w:rPr>
          <w:rFonts w:cstheme="minorHAnsi"/>
          <w:sz w:val="24"/>
          <w:szCs w:val="24"/>
          <w:lang w:val="fr-CA"/>
        </w:rPr>
      </w:pPr>
    </w:p>
    <w:p w14:paraId="7DB442E1" w14:textId="0B9420E8" w:rsidR="0095602C" w:rsidRPr="00011951" w:rsidRDefault="0095602C" w:rsidP="0095602C">
      <w:pPr>
        <w:spacing w:after="0" w:line="240" w:lineRule="auto"/>
        <w:rPr>
          <w:rFonts w:cstheme="minorHAnsi"/>
          <w:i/>
          <w:iCs/>
          <w:sz w:val="24"/>
          <w:szCs w:val="24"/>
        </w:rPr>
      </w:pPr>
      <w:r w:rsidRPr="00011951">
        <w:rPr>
          <w:rFonts w:cstheme="minorHAnsi"/>
          <w:i/>
          <w:iCs/>
          <w:sz w:val="24"/>
          <w:szCs w:val="24"/>
        </w:rPr>
        <w:t xml:space="preserve">Filed </w:t>
      </w:r>
      <w:r w:rsidR="00011951" w:rsidRPr="00011951">
        <w:rPr>
          <w:rFonts w:cstheme="minorHAnsi"/>
          <w:i/>
          <w:iCs/>
          <w:sz w:val="24"/>
          <w:szCs w:val="24"/>
        </w:rPr>
        <w:t>by GC Key</w:t>
      </w:r>
    </w:p>
    <w:p w14:paraId="0776BB3C" w14:textId="77777777" w:rsidR="0095602C" w:rsidRPr="00E04AC3" w:rsidRDefault="0095602C" w:rsidP="0095602C">
      <w:pPr>
        <w:spacing w:after="0" w:line="240" w:lineRule="auto"/>
        <w:rPr>
          <w:rFonts w:cstheme="minorHAnsi"/>
          <w:sz w:val="24"/>
          <w:szCs w:val="24"/>
        </w:rPr>
      </w:pPr>
    </w:p>
    <w:p w14:paraId="70F9AC42" w14:textId="77777777" w:rsidR="00E04AC3" w:rsidRDefault="00E04AC3" w:rsidP="0095602C">
      <w:pPr>
        <w:spacing w:after="0" w:line="240" w:lineRule="auto"/>
        <w:rPr>
          <w:rFonts w:cstheme="minorHAnsi"/>
          <w:sz w:val="24"/>
          <w:szCs w:val="24"/>
        </w:rPr>
      </w:pPr>
      <w:r>
        <w:rPr>
          <w:rFonts w:cstheme="minorHAnsi"/>
          <w:sz w:val="24"/>
          <w:szCs w:val="24"/>
        </w:rPr>
        <w:t>Dear Mr. Kachi,</w:t>
      </w:r>
    </w:p>
    <w:p w14:paraId="35525A69" w14:textId="77777777" w:rsidR="0095602C" w:rsidRPr="00E04AC3" w:rsidRDefault="0095602C" w:rsidP="0095602C">
      <w:pPr>
        <w:spacing w:after="0" w:line="240" w:lineRule="auto"/>
        <w:rPr>
          <w:rFonts w:cstheme="minorHAnsi"/>
          <w:sz w:val="24"/>
          <w:szCs w:val="24"/>
        </w:rPr>
      </w:pPr>
      <w:r w:rsidRPr="00E04AC3">
        <w:rPr>
          <w:rFonts w:cstheme="minorHAnsi"/>
          <w:sz w:val="24"/>
          <w:szCs w:val="24"/>
        </w:rPr>
        <w:t xml:space="preserve"> </w:t>
      </w:r>
    </w:p>
    <w:p w14:paraId="3363407E" w14:textId="647B05E5" w:rsidR="0095602C" w:rsidRDefault="0095602C" w:rsidP="001C1884">
      <w:pPr>
        <w:spacing w:after="0" w:line="240" w:lineRule="auto"/>
        <w:jc w:val="both"/>
        <w:rPr>
          <w:rFonts w:cstheme="minorHAnsi"/>
          <w:sz w:val="24"/>
          <w:szCs w:val="24"/>
        </w:rPr>
      </w:pPr>
      <w:r w:rsidRPr="00E04AC3">
        <w:rPr>
          <w:rFonts w:cstheme="minorHAnsi"/>
          <w:sz w:val="24"/>
          <w:szCs w:val="24"/>
        </w:rPr>
        <w:t>Re: Broadcasting Notice BRP 201</w:t>
      </w:r>
      <w:r w:rsidR="00E04AC3">
        <w:rPr>
          <w:rFonts w:cstheme="minorHAnsi"/>
          <w:sz w:val="24"/>
          <w:szCs w:val="24"/>
        </w:rPr>
        <w:t>9-</w:t>
      </w:r>
      <w:r w:rsidRPr="00E04AC3">
        <w:rPr>
          <w:rFonts w:cstheme="minorHAnsi"/>
          <w:sz w:val="24"/>
          <w:szCs w:val="24"/>
        </w:rPr>
        <w:t>3</w:t>
      </w:r>
      <w:r w:rsidR="00E04AC3">
        <w:rPr>
          <w:rFonts w:cstheme="minorHAnsi"/>
          <w:sz w:val="24"/>
          <w:szCs w:val="24"/>
        </w:rPr>
        <w:t>08</w:t>
      </w:r>
      <w:r w:rsidRPr="00E04AC3">
        <w:rPr>
          <w:rFonts w:cstheme="minorHAnsi"/>
          <w:sz w:val="24"/>
          <w:szCs w:val="24"/>
        </w:rPr>
        <w:t xml:space="preserve">, </w:t>
      </w:r>
      <w:r w:rsidR="00E04AC3" w:rsidRPr="00E04AC3">
        <w:rPr>
          <w:rFonts w:cstheme="minorHAnsi"/>
          <w:sz w:val="24"/>
          <w:szCs w:val="24"/>
        </w:rPr>
        <w:t>English-language closed captioning mandatory quality standards relating to the accuracy rate for live television programming</w:t>
      </w:r>
      <w:r w:rsidR="00E04AC3">
        <w:rPr>
          <w:rFonts w:cstheme="minorHAnsi"/>
          <w:sz w:val="24"/>
          <w:szCs w:val="24"/>
        </w:rPr>
        <w:t xml:space="preserve"> </w:t>
      </w:r>
      <w:r w:rsidRPr="00E04AC3">
        <w:rPr>
          <w:rFonts w:cstheme="minorHAnsi"/>
          <w:sz w:val="24"/>
          <w:szCs w:val="24"/>
        </w:rPr>
        <w:t xml:space="preserve">– </w:t>
      </w:r>
      <w:r w:rsidR="00E04AC3" w:rsidRPr="001C1884">
        <w:rPr>
          <w:rFonts w:cstheme="minorHAnsi"/>
          <w:sz w:val="24"/>
          <w:szCs w:val="24"/>
        </w:rPr>
        <w:t>Stingray</w:t>
      </w:r>
      <w:r w:rsidR="00914324" w:rsidRPr="001C1884">
        <w:rPr>
          <w:rFonts w:cstheme="minorHAnsi"/>
          <w:sz w:val="24"/>
          <w:szCs w:val="24"/>
        </w:rPr>
        <w:t xml:space="preserve"> Radio Inc</w:t>
      </w:r>
      <w:r w:rsidRPr="001C1884">
        <w:rPr>
          <w:rFonts w:cstheme="minorHAnsi"/>
          <w:sz w:val="24"/>
          <w:szCs w:val="24"/>
        </w:rPr>
        <w:t>.</w:t>
      </w:r>
      <w:r w:rsidR="00E04AC3">
        <w:rPr>
          <w:rFonts w:cstheme="minorHAnsi"/>
          <w:sz w:val="24"/>
          <w:szCs w:val="24"/>
        </w:rPr>
        <w:t xml:space="preserve"> report for the </w:t>
      </w:r>
      <w:r w:rsidR="002F0A6F">
        <w:rPr>
          <w:rFonts w:cstheme="minorHAnsi"/>
          <w:sz w:val="24"/>
          <w:szCs w:val="24"/>
        </w:rPr>
        <w:t xml:space="preserve">broadcast </w:t>
      </w:r>
      <w:r w:rsidR="00C9275B">
        <w:rPr>
          <w:rFonts w:cstheme="minorHAnsi"/>
          <w:sz w:val="24"/>
          <w:szCs w:val="24"/>
        </w:rPr>
        <w:t>year 2024</w:t>
      </w:r>
      <w:r w:rsidR="002F0A6F">
        <w:rPr>
          <w:rFonts w:cstheme="minorHAnsi"/>
          <w:sz w:val="24"/>
          <w:szCs w:val="24"/>
        </w:rPr>
        <w:t>.</w:t>
      </w:r>
    </w:p>
    <w:p w14:paraId="01ADED28" w14:textId="77777777" w:rsidR="00625032" w:rsidRPr="00E04AC3" w:rsidRDefault="00625032" w:rsidP="0095602C">
      <w:pPr>
        <w:spacing w:after="0" w:line="240" w:lineRule="auto"/>
        <w:rPr>
          <w:rFonts w:cstheme="minorHAnsi"/>
          <w:sz w:val="24"/>
          <w:szCs w:val="24"/>
        </w:rPr>
      </w:pPr>
    </w:p>
    <w:p w14:paraId="086FC0AC" w14:textId="27EB7735" w:rsidR="0095602C" w:rsidRPr="00E04AC3" w:rsidRDefault="0095602C" w:rsidP="001C1884">
      <w:pPr>
        <w:spacing w:after="0" w:line="240" w:lineRule="auto"/>
        <w:ind w:left="720" w:hanging="720"/>
        <w:jc w:val="both"/>
        <w:rPr>
          <w:rFonts w:cstheme="minorHAnsi"/>
          <w:sz w:val="24"/>
          <w:szCs w:val="24"/>
        </w:rPr>
      </w:pPr>
      <w:r w:rsidRPr="00704EAB">
        <w:rPr>
          <w:rFonts w:cstheme="minorHAnsi"/>
          <w:sz w:val="24"/>
          <w:szCs w:val="24"/>
        </w:rPr>
        <w:t>1.</w:t>
      </w:r>
      <w:r w:rsidRPr="00704EAB">
        <w:rPr>
          <w:rFonts w:cstheme="minorHAnsi"/>
          <w:sz w:val="24"/>
          <w:szCs w:val="24"/>
        </w:rPr>
        <w:tab/>
      </w:r>
      <w:r w:rsidR="00625032" w:rsidRPr="001C1884">
        <w:rPr>
          <w:rFonts w:cstheme="minorHAnsi"/>
          <w:sz w:val="24"/>
          <w:szCs w:val="24"/>
        </w:rPr>
        <w:t>Stingray</w:t>
      </w:r>
      <w:r w:rsidR="00914324" w:rsidRPr="001C1884">
        <w:rPr>
          <w:rFonts w:cstheme="minorHAnsi"/>
          <w:sz w:val="24"/>
          <w:szCs w:val="24"/>
        </w:rPr>
        <w:t xml:space="preserve"> Radio Inc.</w:t>
      </w:r>
      <w:r w:rsidRPr="001C1884">
        <w:rPr>
          <w:rFonts w:cstheme="minorHAnsi"/>
          <w:sz w:val="24"/>
          <w:szCs w:val="24"/>
        </w:rPr>
        <w:t xml:space="preserve"> (“</w:t>
      </w:r>
      <w:r w:rsidR="00625032" w:rsidRPr="001C1884">
        <w:rPr>
          <w:rFonts w:cstheme="minorHAnsi"/>
          <w:b/>
          <w:bCs/>
          <w:sz w:val="24"/>
          <w:szCs w:val="24"/>
        </w:rPr>
        <w:t>Stingray</w:t>
      </w:r>
      <w:r w:rsidRPr="001C1884">
        <w:rPr>
          <w:rFonts w:cstheme="minorHAnsi"/>
          <w:sz w:val="24"/>
          <w:szCs w:val="24"/>
        </w:rPr>
        <w:t>”)</w:t>
      </w:r>
      <w:r w:rsidRPr="00704EAB">
        <w:rPr>
          <w:rFonts w:cstheme="minorHAnsi"/>
          <w:sz w:val="24"/>
          <w:szCs w:val="24"/>
        </w:rPr>
        <w:t xml:space="preserve"> is pleased to file with the Canadian Radio-television and Telecommunications Commission (“</w:t>
      </w:r>
      <w:r w:rsidRPr="001C1884">
        <w:rPr>
          <w:rFonts w:cstheme="minorHAnsi"/>
          <w:b/>
          <w:bCs/>
          <w:sz w:val="24"/>
          <w:szCs w:val="24"/>
        </w:rPr>
        <w:t>Commission</w:t>
      </w:r>
      <w:r w:rsidRPr="00704EAB">
        <w:rPr>
          <w:rFonts w:cstheme="minorHAnsi"/>
          <w:sz w:val="24"/>
          <w:szCs w:val="24"/>
        </w:rPr>
        <w:t xml:space="preserve">”) our </w:t>
      </w:r>
      <w:r w:rsidR="00CC06E3">
        <w:rPr>
          <w:rFonts w:cstheme="minorHAnsi"/>
          <w:sz w:val="24"/>
          <w:szCs w:val="24"/>
        </w:rPr>
        <w:t>BY024</w:t>
      </w:r>
      <w:r w:rsidRPr="00704EAB">
        <w:rPr>
          <w:rFonts w:cstheme="minorHAnsi"/>
          <w:sz w:val="24"/>
          <w:szCs w:val="24"/>
        </w:rPr>
        <w:t xml:space="preserve"> report on quality standards and efforts to improve close captioning for </w:t>
      </w:r>
      <w:r w:rsidR="00E04AC3" w:rsidRPr="001C1884">
        <w:rPr>
          <w:rFonts w:cstheme="minorHAnsi"/>
          <w:sz w:val="24"/>
          <w:szCs w:val="24"/>
        </w:rPr>
        <w:t>CITL-</w:t>
      </w:r>
      <w:r w:rsidR="00914324" w:rsidRPr="001C1884">
        <w:rPr>
          <w:rFonts w:cstheme="minorHAnsi"/>
          <w:sz w:val="24"/>
          <w:szCs w:val="24"/>
        </w:rPr>
        <w:t>DT</w:t>
      </w:r>
      <w:r w:rsidR="00E04AC3" w:rsidRPr="001C1884">
        <w:rPr>
          <w:rFonts w:cstheme="minorHAnsi"/>
          <w:sz w:val="24"/>
          <w:szCs w:val="24"/>
        </w:rPr>
        <w:t xml:space="preserve"> and CKSA-</w:t>
      </w:r>
      <w:r w:rsidR="00914324" w:rsidRPr="001C1884">
        <w:rPr>
          <w:rFonts w:cstheme="minorHAnsi"/>
          <w:sz w:val="24"/>
          <w:szCs w:val="24"/>
        </w:rPr>
        <w:t>D</w:t>
      </w:r>
      <w:r w:rsidR="00E04AC3" w:rsidRPr="001C1884">
        <w:rPr>
          <w:rFonts w:cstheme="minorHAnsi"/>
          <w:sz w:val="24"/>
          <w:szCs w:val="24"/>
        </w:rPr>
        <w:t xml:space="preserve">T Lloydminster, </w:t>
      </w:r>
      <w:r w:rsidR="00914324" w:rsidRPr="001C1884">
        <w:rPr>
          <w:rFonts w:cstheme="minorHAnsi"/>
          <w:sz w:val="24"/>
          <w:szCs w:val="24"/>
        </w:rPr>
        <w:t>Alberta</w:t>
      </w:r>
      <w:r w:rsidR="00E04AC3" w:rsidRPr="00704EAB">
        <w:rPr>
          <w:rFonts w:cstheme="minorHAnsi"/>
          <w:sz w:val="24"/>
          <w:szCs w:val="24"/>
        </w:rPr>
        <w:t xml:space="preserve"> </w:t>
      </w:r>
      <w:r w:rsidRPr="00704EAB">
        <w:rPr>
          <w:rFonts w:cstheme="minorHAnsi"/>
          <w:sz w:val="24"/>
          <w:szCs w:val="24"/>
        </w:rPr>
        <w:t>English-language service</w:t>
      </w:r>
      <w:r w:rsidR="00E04AC3" w:rsidRPr="00704EAB">
        <w:rPr>
          <w:rFonts w:cstheme="minorHAnsi"/>
          <w:sz w:val="24"/>
          <w:szCs w:val="24"/>
        </w:rPr>
        <w:t>s</w:t>
      </w:r>
      <w:r w:rsidRPr="000F3B28">
        <w:rPr>
          <w:rFonts w:cstheme="minorHAnsi"/>
          <w:sz w:val="24"/>
          <w:szCs w:val="24"/>
        </w:rPr>
        <w:t>.</w:t>
      </w:r>
    </w:p>
    <w:p w14:paraId="423F2F3F" w14:textId="77777777" w:rsidR="00A64F0A" w:rsidRDefault="00A64F0A" w:rsidP="00A64F0A">
      <w:pPr>
        <w:spacing w:after="0" w:line="240" w:lineRule="auto"/>
        <w:ind w:left="720" w:hanging="720"/>
        <w:rPr>
          <w:rFonts w:cstheme="minorHAnsi"/>
          <w:sz w:val="24"/>
          <w:szCs w:val="24"/>
        </w:rPr>
      </w:pPr>
    </w:p>
    <w:p w14:paraId="0D046D88" w14:textId="1706B59F" w:rsidR="0095602C" w:rsidRDefault="00A64F0A" w:rsidP="00A64F0A">
      <w:pPr>
        <w:spacing w:after="0" w:line="240" w:lineRule="auto"/>
        <w:ind w:left="720" w:hanging="720"/>
        <w:rPr>
          <w:rFonts w:cstheme="minorHAnsi"/>
          <w:sz w:val="24"/>
          <w:szCs w:val="24"/>
          <w:u w:val="single"/>
        </w:rPr>
      </w:pPr>
      <w:r w:rsidRPr="00A64F0A">
        <w:rPr>
          <w:rFonts w:cstheme="minorHAnsi"/>
          <w:sz w:val="24"/>
          <w:szCs w:val="24"/>
          <w:u w:val="single"/>
        </w:rPr>
        <w:t xml:space="preserve">Stingray </w:t>
      </w:r>
      <w:r w:rsidR="0095602C" w:rsidRPr="00A64F0A">
        <w:rPr>
          <w:rFonts w:cstheme="minorHAnsi"/>
          <w:sz w:val="24"/>
          <w:szCs w:val="24"/>
          <w:u w:val="single"/>
        </w:rPr>
        <w:t xml:space="preserve">closed captioning report for the period </w:t>
      </w:r>
      <w:r w:rsidR="008D76B0">
        <w:rPr>
          <w:rFonts w:cstheme="minorHAnsi"/>
          <w:sz w:val="24"/>
          <w:szCs w:val="24"/>
          <w:u w:val="single"/>
        </w:rPr>
        <w:t xml:space="preserve">September 1, </w:t>
      </w:r>
      <w:r w:rsidR="0095602C" w:rsidRPr="00A64F0A">
        <w:rPr>
          <w:rFonts w:cstheme="minorHAnsi"/>
          <w:sz w:val="24"/>
          <w:szCs w:val="24"/>
          <w:u w:val="single"/>
        </w:rPr>
        <w:t>20</w:t>
      </w:r>
      <w:r w:rsidR="00F808CB">
        <w:rPr>
          <w:rFonts w:cstheme="minorHAnsi"/>
          <w:sz w:val="24"/>
          <w:szCs w:val="24"/>
          <w:u w:val="single"/>
        </w:rPr>
        <w:t>2</w:t>
      </w:r>
      <w:r w:rsidR="00C9275B">
        <w:rPr>
          <w:rFonts w:cstheme="minorHAnsi"/>
          <w:sz w:val="24"/>
          <w:szCs w:val="24"/>
          <w:u w:val="single"/>
        </w:rPr>
        <w:t>3</w:t>
      </w:r>
      <w:r w:rsidR="008D76B0">
        <w:rPr>
          <w:rFonts w:cstheme="minorHAnsi"/>
          <w:sz w:val="24"/>
          <w:szCs w:val="24"/>
          <w:u w:val="single"/>
        </w:rPr>
        <w:t xml:space="preserve"> </w:t>
      </w:r>
      <w:r w:rsidR="0095602C" w:rsidRPr="00A64F0A">
        <w:rPr>
          <w:rFonts w:cstheme="minorHAnsi"/>
          <w:sz w:val="24"/>
          <w:szCs w:val="24"/>
          <w:u w:val="single"/>
        </w:rPr>
        <w:t>-</w:t>
      </w:r>
      <w:r w:rsidR="008D76B0">
        <w:rPr>
          <w:rFonts w:cstheme="minorHAnsi"/>
          <w:sz w:val="24"/>
          <w:szCs w:val="24"/>
          <w:u w:val="single"/>
        </w:rPr>
        <w:t xml:space="preserve"> August 31, 20</w:t>
      </w:r>
      <w:r w:rsidR="00F808CB">
        <w:rPr>
          <w:rFonts w:cstheme="minorHAnsi"/>
          <w:sz w:val="24"/>
          <w:szCs w:val="24"/>
          <w:u w:val="single"/>
        </w:rPr>
        <w:t>2</w:t>
      </w:r>
      <w:r w:rsidR="00C9275B">
        <w:rPr>
          <w:rFonts w:cstheme="minorHAnsi"/>
          <w:sz w:val="24"/>
          <w:szCs w:val="24"/>
          <w:u w:val="single"/>
        </w:rPr>
        <w:t>4</w:t>
      </w:r>
    </w:p>
    <w:p w14:paraId="7DEAA2F0" w14:textId="77777777" w:rsidR="00A64F0A" w:rsidRPr="00A64F0A" w:rsidRDefault="00A64F0A" w:rsidP="00A64F0A">
      <w:pPr>
        <w:spacing w:after="0" w:line="240" w:lineRule="auto"/>
        <w:ind w:left="720" w:hanging="720"/>
        <w:rPr>
          <w:rFonts w:cstheme="minorHAnsi"/>
          <w:sz w:val="24"/>
          <w:szCs w:val="24"/>
          <w:u w:val="single"/>
        </w:rPr>
      </w:pPr>
    </w:p>
    <w:p w14:paraId="2D79DBA8" w14:textId="312B8AC4" w:rsidR="0095602C" w:rsidRDefault="00A64F0A" w:rsidP="0082356A">
      <w:pPr>
        <w:spacing w:after="120" w:line="240" w:lineRule="auto"/>
        <w:ind w:left="720" w:hanging="720"/>
        <w:jc w:val="both"/>
        <w:rPr>
          <w:rFonts w:cstheme="minorHAnsi"/>
          <w:sz w:val="24"/>
          <w:szCs w:val="24"/>
        </w:rPr>
      </w:pPr>
      <w:r>
        <w:rPr>
          <w:rFonts w:cstheme="minorHAnsi"/>
          <w:sz w:val="24"/>
          <w:szCs w:val="24"/>
        </w:rPr>
        <w:t>2</w:t>
      </w:r>
      <w:r w:rsidR="0095602C" w:rsidRPr="00E04AC3">
        <w:rPr>
          <w:rFonts w:cstheme="minorHAnsi"/>
          <w:sz w:val="24"/>
          <w:szCs w:val="24"/>
        </w:rPr>
        <w:t>.</w:t>
      </w:r>
      <w:r w:rsidR="0095602C" w:rsidRPr="00E04AC3">
        <w:rPr>
          <w:rFonts w:cstheme="minorHAnsi"/>
          <w:sz w:val="24"/>
          <w:szCs w:val="24"/>
        </w:rPr>
        <w:tab/>
      </w:r>
      <w:r w:rsidR="00704EAB">
        <w:rPr>
          <w:rFonts w:cstheme="minorHAnsi"/>
          <w:sz w:val="24"/>
          <w:szCs w:val="24"/>
        </w:rPr>
        <w:t xml:space="preserve">Stingray’s </w:t>
      </w:r>
      <w:r w:rsidR="0095602C" w:rsidRPr="00E04AC3">
        <w:rPr>
          <w:rFonts w:cstheme="minorHAnsi"/>
          <w:sz w:val="24"/>
          <w:szCs w:val="24"/>
        </w:rPr>
        <w:t xml:space="preserve">master control operators consistently monitor each programming feed to ensure captioning </w:t>
      </w:r>
      <w:proofErr w:type="gramStart"/>
      <w:r w:rsidR="0095602C" w:rsidRPr="00E04AC3">
        <w:rPr>
          <w:rFonts w:cstheme="minorHAnsi"/>
          <w:sz w:val="24"/>
          <w:szCs w:val="24"/>
        </w:rPr>
        <w:t>is present at all times</w:t>
      </w:r>
      <w:proofErr w:type="gramEnd"/>
      <w:r w:rsidR="0095602C" w:rsidRPr="00E04AC3">
        <w:rPr>
          <w:rFonts w:cstheme="minorHAnsi"/>
          <w:sz w:val="24"/>
          <w:szCs w:val="24"/>
        </w:rPr>
        <w:t xml:space="preserve">. </w:t>
      </w:r>
      <w:r>
        <w:rPr>
          <w:rFonts w:cstheme="minorHAnsi"/>
          <w:sz w:val="24"/>
          <w:szCs w:val="24"/>
        </w:rPr>
        <w:t>Consistent errors are reported in the daily fault reports and elevated to management.</w:t>
      </w:r>
    </w:p>
    <w:p w14:paraId="36EC8948" w14:textId="5D546EAA" w:rsidR="00A64F0A" w:rsidRDefault="00A64F0A" w:rsidP="7209C5C3">
      <w:pPr>
        <w:spacing w:after="120" w:line="240" w:lineRule="auto"/>
        <w:ind w:left="720" w:hanging="720"/>
        <w:jc w:val="both"/>
        <w:rPr>
          <w:sz w:val="24"/>
          <w:szCs w:val="24"/>
        </w:rPr>
      </w:pPr>
      <w:r w:rsidRPr="7209C5C3">
        <w:rPr>
          <w:sz w:val="24"/>
          <w:szCs w:val="24"/>
        </w:rPr>
        <w:t xml:space="preserve">3. </w:t>
      </w:r>
      <w:r>
        <w:tab/>
      </w:r>
      <w:r w:rsidRPr="7209C5C3">
        <w:rPr>
          <w:sz w:val="24"/>
          <w:szCs w:val="24"/>
        </w:rPr>
        <w:t>Viewer concerns are logged for response and action as needed.</w:t>
      </w:r>
      <w:r w:rsidR="5F640EA5" w:rsidRPr="7209C5C3">
        <w:rPr>
          <w:sz w:val="24"/>
          <w:szCs w:val="24"/>
        </w:rPr>
        <w:t xml:space="preserve">  We have not received any complaints regarding captioning in the last two years.  </w:t>
      </w:r>
    </w:p>
    <w:p w14:paraId="2B5B7369" w14:textId="3C76EE6B" w:rsidR="008D76B0" w:rsidRDefault="00A64F0A" w:rsidP="0082356A">
      <w:pPr>
        <w:spacing w:after="120" w:line="240" w:lineRule="auto"/>
        <w:ind w:left="720" w:hanging="720"/>
        <w:jc w:val="both"/>
        <w:rPr>
          <w:rFonts w:cstheme="minorHAnsi"/>
          <w:sz w:val="24"/>
          <w:szCs w:val="24"/>
        </w:rPr>
      </w:pPr>
      <w:r>
        <w:rPr>
          <w:rFonts w:cstheme="minorHAnsi"/>
          <w:sz w:val="24"/>
          <w:szCs w:val="24"/>
        </w:rPr>
        <w:t>4.</w:t>
      </w:r>
      <w:r>
        <w:rPr>
          <w:rFonts w:cstheme="minorHAnsi"/>
          <w:sz w:val="24"/>
          <w:szCs w:val="24"/>
        </w:rPr>
        <w:tab/>
      </w:r>
      <w:r w:rsidR="00704EAB">
        <w:rPr>
          <w:rFonts w:cstheme="minorHAnsi"/>
          <w:sz w:val="24"/>
          <w:szCs w:val="24"/>
        </w:rPr>
        <w:t xml:space="preserve">It is important to note that Stingray’s choice </w:t>
      </w:r>
      <w:proofErr w:type="gramStart"/>
      <w:r w:rsidR="00704EAB">
        <w:rPr>
          <w:rFonts w:cstheme="minorHAnsi"/>
          <w:sz w:val="24"/>
          <w:szCs w:val="24"/>
        </w:rPr>
        <w:t>for</w:t>
      </w:r>
      <w:proofErr w:type="gramEnd"/>
      <w:r w:rsidR="00704EAB">
        <w:rPr>
          <w:rFonts w:cstheme="minorHAnsi"/>
          <w:sz w:val="24"/>
          <w:szCs w:val="24"/>
        </w:rPr>
        <w:t xml:space="preserve"> closed captioning providers is limited due to the high cost of such services for smaller broadcasting operations. Consequently, in the event of inconsistent closed captioning services, we need to be able to count on our current provider, </w:t>
      </w:r>
      <w:r w:rsidR="00704EAB" w:rsidRPr="00E00B7D">
        <w:rPr>
          <w:rFonts w:cstheme="minorHAnsi"/>
          <w:sz w:val="24"/>
          <w:szCs w:val="24"/>
        </w:rPr>
        <w:t>Apptek</w:t>
      </w:r>
      <w:r w:rsidR="00704EAB">
        <w:rPr>
          <w:rFonts w:cstheme="minorHAnsi"/>
          <w:sz w:val="24"/>
          <w:szCs w:val="24"/>
        </w:rPr>
        <w:t xml:space="preserve">, who is </w:t>
      </w:r>
      <w:r w:rsidR="001C1884">
        <w:rPr>
          <w:rFonts w:cstheme="minorHAnsi"/>
          <w:sz w:val="24"/>
          <w:szCs w:val="24"/>
        </w:rPr>
        <w:t xml:space="preserve">currently </w:t>
      </w:r>
      <w:r w:rsidR="00704EAB">
        <w:rPr>
          <w:rFonts w:cstheme="minorHAnsi"/>
          <w:sz w:val="24"/>
          <w:szCs w:val="24"/>
        </w:rPr>
        <w:t xml:space="preserve">the only provider </w:t>
      </w:r>
      <w:r w:rsidR="001C1884">
        <w:rPr>
          <w:rFonts w:cstheme="minorHAnsi"/>
          <w:sz w:val="24"/>
          <w:szCs w:val="24"/>
        </w:rPr>
        <w:t>that will fit in our cost structure</w:t>
      </w:r>
      <w:r w:rsidR="00704EAB">
        <w:rPr>
          <w:rFonts w:cstheme="minorHAnsi"/>
          <w:sz w:val="24"/>
          <w:szCs w:val="24"/>
        </w:rPr>
        <w:t xml:space="preserve">. While we continuously </w:t>
      </w:r>
      <w:r w:rsidR="00191A75">
        <w:rPr>
          <w:rFonts w:cstheme="minorHAnsi"/>
          <w:sz w:val="24"/>
          <w:szCs w:val="24"/>
        </w:rPr>
        <w:t>push our provider for</w:t>
      </w:r>
      <w:r w:rsidR="008D76B0">
        <w:rPr>
          <w:rFonts w:cstheme="minorHAnsi"/>
          <w:sz w:val="24"/>
          <w:szCs w:val="24"/>
        </w:rPr>
        <w:t xml:space="preserve"> continued improvement</w:t>
      </w:r>
      <w:r w:rsidR="00EF1AC0">
        <w:rPr>
          <w:rFonts w:cstheme="minorHAnsi"/>
          <w:sz w:val="24"/>
          <w:szCs w:val="24"/>
        </w:rPr>
        <w:t xml:space="preserve"> </w:t>
      </w:r>
      <w:r w:rsidR="00191A75">
        <w:rPr>
          <w:rFonts w:cstheme="minorHAnsi"/>
          <w:sz w:val="24"/>
          <w:szCs w:val="24"/>
        </w:rPr>
        <w:t>of their services, including by continuously communicating any substandard activity in our monthly reporting, we unfortunately remain dependent on this third party to maintain quality closed captioning standards for our stations</w:t>
      </w:r>
      <w:r w:rsidR="008D76B0">
        <w:rPr>
          <w:rFonts w:cstheme="minorHAnsi"/>
          <w:sz w:val="24"/>
          <w:szCs w:val="24"/>
        </w:rPr>
        <w:t xml:space="preserve">.  </w:t>
      </w:r>
    </w:p>
    <w:p w14:paraId="6E675E54" w14:textId="2E4EEC52" w:rsidR="00A64F0A" w:rsidRDefault="008D76B0" w:rsidP="0082356A">
      <w:pPr>
        <w:spacing w:after="120" w:line="240" w:lineRule="auto"/>
        <w:ind w:left="720" w:hanging="720"/>
        <w:jc w:val="both"/>
        <w:rPr>
          <w:rFonts w:cstheme="minorHAnsi"/>
          <w:sz w:val="24"/>
          <w:szCs w:val="24"/>
        </w:rPr>
      </w:pPr>
      <w:r>
        <w:rPr>
          <w:rFonts w:cstheme="minorHAnsi"/>
          <w:sz w:val="24"/>
          <w:szCs w:val="24"/>
        </w:rPr>
        <w:t xml:space="preserve">5. </w:t>
      </w:r>
      <w:r>
        <w:rPr>
          <w:rFonts w:cstheme="minorHAnsi"/>
          <w:sz w:val="24"/>
          <w:szCs w:val="24"/>
        </w:rPr>
        <w:tab/>
      </w:r>
      <w:r w:rsidR="00191A75">
        <w:rPr>
          <w:rFonts w:cstheme="minorHAnsi"/>
          <w:sz w:val="24"/>
          <w:szCs w:val="24"/>
        </w:rPr>
        <w:t>Although t</w:t>
      </w:r>
      <w:r w:rsidR="00A64F0A">
        <w:rPr>
          <w:rFonts w:cstheme="minorHAnsi"/>
          <w:sz w:val="24"/>
          <w:szCs w:val="24"/>
        </w:rPr>
        <w:t xml:space="preserve">here are no in-house adjustments that can be made </w:t>
      </w:r>
      <w:r w:rsidR="00191A75">
        <w:rPr>
          <w:rFonts w:cstheme="minorHAnsi"/>
          <w:sz w:val="24"/>
          <w:szCs w:val="24"/>
        </w:rPr>
        <w:t xml:space="preserve">by Stingray’s team considering Stingray does not have </w:t>
      </w:r>
      <w:r w:rsidR="00191A75" w:rsidRPr="00011951">
        <w:rPr>
          <w:rFonts w:cstheme="minorHAnsi"/>
          <w:sz w:val="24"/>
          <w:szCs w:val="24"/>
        </w:rPr>
        <w:t>the technical ability to do so</w:t>
      </w:r>
      <w:r w:rsidR="00191A75">
        <w:rPr>
          <w:rFonts w:cstheme="minorHAnsi"/>
          <w:sz w:val="24"/>
          <w:szCs w:val="24"/>
        </w:rPr>
        <w:t>,</w:t>
      </w:r>
      <w:r w:rsidR="00A64F0A">
        <w:rPr>
          <w:rFonts w:cstheme="minorHAnsi"/>
          <w:sz w:val="24"/>
          <w:szCs w:val="24"/>
        </w:rPr>
        <w:t xml:space="preserve"> our Program Manager </w:t>
      </w:r>
      <w:r w:rsidR="00A64F0A">
        <w:rPr>
          <w:rFonts w:cstheme="minorHAnsi"/>
          <w:sz w:val="24"/>
          <w:szCs w:val="24"/>
        </w:rPr>
        <w:lastRenderedPageBreak/>
        <w:t xml:space="preserve">reached out to </w:t>
      </w:r>
      <w:r w:rsidR="00A64F0A" w:rsidRPr="00E00B7D">
        <w:rPr>
          <w:rFonts w:cstheme="minorHAnsi"/>
          <w:sz w:val="24"/>
          <w:szCs w:val="24"/>
        </w:rPr>
        <w:t>A</w:t>
      </w:r>
      <w:r w:rsidR="001C3EAB" w:rsidRPr="00E00B7D">
        <w:rPr>
          <w:rFonts w:cstheme="minorHAnsi"/>
          <w:sz w:val="24"/>
          <w:szCs w:val="24"/>
        </w:rPr>
        <w:t>pptek</w:t>
      </w:r>
      <w:r w:rsidR="00A64F0A">
        <w:rPr>
          <w:rFonts w:cstheme="minorHAnsi"/>
          <w:sz w:val="24"/>
          <w:szCs w:val="24"/>
        </w:rPr>
        <w:t xml:space="preserve"> </w:t>
      </w:r>
      <w:r w:rsidR="00191A75">
        <w:rPr>
          <w:rFonts w:cstheme="minorHAnsi"/>
          <w:sz w:val="24"/>
          <w:szCs w:val="24"/>
        </w:rPr>
        <w:t>on numerous occasions</w:t>
      </w:r>
      <w:r w:rsidR="00A64F0A">
        <w:rPr>
          <w:rFonts w:cstheme="minorHAnsi"/>
          <w:sz w:val="24"/>
          <w:szCs w:val="24"/>
        </w:rPr>
        <w:t xml:space="preserve"> during the </w:t>
      </w:r>
      <w:r w:rsidR="00191A75">
        <w:rPr>
          <w:rFonts w:cstheme="minorHAnsi"/>
          <w:sz w:val="24"/>
          <w:szCs w:val="24"/>
        </w:rPr>
        <w:t xml:space="preserve">reporting </w:t>
      </w:r>
      <w:r w:rsidR="00A64F0A">
        <w:rPr>
          <w:rFonts w:cstheme="minorHAnsi"/>
          <w:sz w:val="24"/>
          <w:szCs w:val="24"/>
        </w:rPr>
        <w:t>period requesting accuracy improvements and eliminations of words or phrases.</w:t>
      </w:r>
    </w:p>
    <w:p w14:paraId="0E9ABEE5" w14:textId="582708F0" w:rsidR="00A64F0A" w:rsidRDefault="008D76B0" w:rsidP="7209C5C3">
      <w:pPr>
        <w:spacing w:after="120" w:line="240" w:lineRule="auto"/>
        <w:ind w:left="720" w:hanging="720"/>
        <w:jc w:val="both"/>
        <w:rPr>
          <w:sz w:val="24"/>
          <w:szCs w:val="24"/>
        </w:rPr>
      </w:pPr>
      <w:r w:rsidRPr="7209C5C3">
        <w:rPr>
          <w:sz w:val="24"/>
          <w:szCs w:val="24"/>
        </w:rPr>
        <w:t>6</w:t>
      </w:r>
      <w:r w:rsidR="00A64F0A" w:rsidRPr="7209C5C3">
        <w:rPr>
          <w:sz w:val="24"/>
          <w:szCs w:val="24"/>
        </w:rPr>
        <w:t>.</w:t>
      </w:r>
      <w:r>
        <w:tab/>
      </w:r>
      <w:r w:rsidR="00191A75" w:rsidRPr="7209C5C3">
        <w:rPr>
          <w:sz w:val="24"/>
          <w:szCs w:val="24"/>
        </w:rPr>
        <w:t>In addition, Stingray’s</w:t>
      </w:r>
      <w:r w:rsidR="00A64F0A" w:rsidRPr="7209C5C3">
        <w:rPr>
          <w:sz w:val="24"/>
          <w:szCs w:val="24"/>
        </w:rPr>
        <w:t xml:space="preserve"> Chief Engineer </w:t>
      </w:r>
      <w:r w:rsidR="00191A75" w:rsidRPr="7209C5C3">
        <w:rPr>
          <w:sz w:val="24"/>
          <w:szCs w:val="24"/>
        </w:rPr>
        <w:t>is in direct communication</w:t>
      </w:r>
      <w:r w:rsidR="00A64F0A" w:rsidRPr="7209C5C3">
        <w:rPr>
          <w:sz w:val="24"/>
          <w:szCs w:val="24"/>
        </w:rPr>
        <w:t xml:space="preserve"> with Apptek to </w:t>
      </w:r>
      <w:r w:rsidR="000F3B28" w:rsidRPr="7209C5C3">
        <w:rPr>
          <w:sz w:val="24"/>
          <w:szCs w:val="24"/>
        </w:rPr>
        <w:t xml:space="preserve">work on obtaining </w:t>
      </w:r>
      <w:r w:rsidR="00A64F0A" w:rsidRPr="7209C5C3">
        <w:rPr>
          <w:sz w:val="24"/>
          <w:szCs w:val="24"/>
        </w:rPr>
        <w:t xml:space="preserve">further accuracy </w:t>
      </w:r>
      <w:r w:rsidR="00191A75" w:rsidRPr="7209C5C3">
        <w:rPr>
          <w:sz w:val="24"/>
          <w:szCs w:val="24"/>
        </w:rPr>
        <w:t xml:space="preserve">improvements </w:t>
      </w:r>
      <w:r w:rsidR="00BA4BFD" w:rsidRPr="7209C5C3">
        <w:rPr>
          <w:sz w:val="24"/>
          <w:szCs w:val="24"/>
        </w:rPr>
        <w:t>and Stingray</w:t>
      </w:r>
      <w:r w:rsidR="00191A75" w:rsidRPr="7209C5C3">
        <w:rPr>
          <w:sz w:val="24"/>
          <w:szCs w:val="24"/>
        </w:rPr>
        <w:t xml:space="preserve"> is hopeful this open dialogue will help </w:t>
      </w:r>
      <w:r w:rsidR="000F3B28" w:rsidRPr="7209C5C3">
        <w:rPr>
          <w:sz w:val="24"/>
          <w:szCs w:val="24"/>
        </w:rPr>
        <w:t xml:space="preserve">towards </w:t>
      </w:r>
      <w:r w:rsidR="00191A75" w:rsidRPr="7209C5C3">
        <w:rPr>
          <w:sz w:val="24"/>
          <w:szCs w:val="24"/>
        </w:rPr>
        <w:t>solv</w:t>
      </w:r>
      <w:r w:rsidR="000F3B28" w:rsidRPr="7209C5C3">
        <w:rPr>
          <w:sz w:val="24"/>
          <w:szCs w:val="24"/>
        </w:rPr>
        <w:t>ing</w:t>
      </w:r>
      <w:r w:rsidR="00191A75" w:rsidRPr="7209C5C3">
        <w:rPr>
          <w:sz w:val="24"/>
          <w:szCs w:val="24"/>
        </w:rPr>
        <w:t xml:space="preserve"> existing issues in the services provided to us</w:t>
      </w:r>
      <w:r w:rsidR="00A64F0A" w:rsidRPr="7209C5C3">
        <w:rPr>
          <w:sz w:val="24"/>
          <w:szCs w:val="24"/>
        </w:rPr>
        <w:t>.</w:t>
      </w:r>
    </w:p>
    <w:p w14:paraId="432E825B" w14:textId="69C674D8" w:rsidR="7D53F579" w:rsidRDefault="7D53F579" w:rsidP="7209C5C3">
      <w:pPr>
        <w:spacing w:after="120" w:line="240" w:lineRule="auto"/>
        <w:ind w:left="720" w:hanging="720"/>
        <w:jc w:val="both"/>
        <w:rPr>
          <w:sz w:val="24"/>
          <w:szCs w:val="24"/>
        </w:rPr>
      </w:pPr>
      <w:r w:rsidRPr="7209C5C3">
        <w:rPr>
          <w:sz w:val="24"/>
          <w:szCs w:val="24"/>
        </w:rPr>
        <w:t xml:space="preserve">7. </w:t>
      </w:r>
      <w:r>
        <w:tab/>
      </w:r>
      <w:r w:rsidR="000A0D7D" w:rsidRPr="000A0D7D">
        <w:rPr>
          <w:sz w:val="24"/>
          <w:szCs w:val="24"/>
        </w:rPr>
        <w:t xml:space="preserve">We continue to implement software updates that improve closed captioning accuracy.  </w:t>
      </w:r>
    </w:p>
    <w:p w14:paraId="1E4659AE" w14:textId="51EB5855" w:rsidR="004C4ACA" w:rsidRDefault="7D53F579" w:rsidP="7209C5C3">
      <w:pPr>
        <w:spacing w:after="120" w:line="240" w:lineRule="auto"/>
        <w:ind w:left="720" w:hanging="720"/>
        <w:jc w:val="both"/>
        <w:rPr>
          <w:sz w:val="24"/>
          <w:szCs w:val="24"/>
        </w:rPr>
      </w:pPr>
      <w:r w:rsidRPr="7209C5C3">
        <w:rPr>
          <w:sz w:val="24"/>
          <w:szCs w:val="24"/>
        </w:rPr>
        <w:t>8</w:t>
      </w:r>
      <w:r w:rsidR="00A64F0A" w:rsidRPr="7209C5C3">
        <w:rPr>
          <w:sz w:val="24"/>
          <w:szCs w:val="24"/>
        </w:rPr>
        <w:t>.</w:t>
      </w:r>
      <w:r w:rsidR="008D76B0">
        <w:tab/>
      </w:r>
      <w:r w:rsidR="00A64F0A" w:rsidRPr="7209C5C3">
        <w:rPr>
          <w:sz w:val="24"/>
          <w:szCs w:val="24"/>
        </w:rPr>
        <w:t xml:space="preserve">NER reports </w:t>
      </w:r>
      <w:r w:rsidR="00CA44A9" w:rsidRPr="7209C5C3">
        <w:rPr>
          <w:sz w:val="24"/>
          <w:szCs w:val="24"/>
        </w:rPr>
        <w:t>and the associated vid</w:t>
      </w:r>
      <w:r w:rsidR="00BA4BFD" w:rsidRPr="7209C5C3">
        <w:rPr>
          <w:sz w:val="24"/>
          <w:szCs w:val="24"/>
        </w:rPr>
        <w:t>e</w:t>
      </w:r>
      <w:r w:rsidR="00CA44A9" w:rsidRPr="7209C5C3">
        <w:rPr>
          <w:sz w:val="24"/>
          <w:szCs w:val="24"/>
        </w:rPr>
        <w:t xml:space="preserve">o clips </w:t>
      </w:r>
      <w:r w:rsidR="00C26992">
        <w:rPr>
          <w:sz w:val="24"/>
          <w:szCs w:val="24"/>
        </w:rPr>
        <w:t xml:space="preserve">for BY 2024 </w:t>
      </w:r>
      <w:r w:rsidR="004C4ACA" w:rsidRPr="7209C5C3">
        <w:rPr>
          <w:sz w:val="24"/>
          <w:szCs w:val="24"/>
        </w:rPr>
        <w:t xml:space="preserve">are available </w:t>
      </w:r>
      <w:r w:rsidR="00A3413C" w:rsidRPr="7209C5C3">
        <w:rPr>
          <w:sz w:val="24"/>
          <w:szCs w:val="24"/>
        </w:rPr>
        <w:t>at the link below</w:t>
      </w:r>
    </w:p>
    <w:p w14:paraId="338060E0" w14:textId="63EBF600" w:rsidR="00C26992" w:rsidRDefault="002219A0" w:rsidP="00C26992">
      <w:pPr>
        <w:spacing w:after="120" w:line="240" w:lineRule="auto"/>
        <w:ind w:left="720" w:hanging="720"/>
        <w:jc w:val="both"/>
        <w:rPr>
          <w:rFonts w:cstheme="minorHAnsi"/>
          <w:sz w:val="24"/>
          <w:szCs w:val="24"/>
        </w:rPr>
      </w:pPr>
      <w:r>
        <w:rPr>
          <w:rFonts w:cstheme="minorHAnsi"/>
          <w:sz w:val="24"/>
          <w:szCs w:val="24"/>
        </w:rPr>
        <w:tab/>
      </w:r>
      <w:r w:rsidR="000176EC">
        <w:rPr>
          <w:rFonts w:cstheme="minorHAnsi"/>
          <w:sz w:val="24"/>
          <w:szCs w:val="24"/>
        </w:rPr>
        <w:tab/>
      </w:r>
      <w:hyperlink r:id="rId10" w:history="1">
        <w:r w:rsidR="003A6296" w:rsidRPr="003A6296">
          <w:rPr>
            <w:rStyle w:val="Hyperlink"/>
            <w:rFonts w:cstheme="minorHAnsi"/>
            <w:sz w:val="24"/>
            <w:szCs w:val="24"/>
          </w:rPr>
          <w:t>BY2024 Closed Caption Reporting Stingray Radio Inc.</w:t>
        </w:r>
      </w:hyperlink>
      <w:r w:rsidR="00A0482A">
        <w:rPr>
          <w:rFonts w:cstheme="minorHAnsi"/>
          <w:sz w:val="24"/>
          <w:szCs w:val="24"/>
        </w:rPr>
        <w:tab/>
      </w:r>
    </w:p>
    <w:p w14:paraId="216F4737" w14:textId="1422FADD" w:rsidR="00E85801" w:rsidRPr="00BA4BFD" w:rsidRDefault="00E85801" w:rsidP="00C26992">
      <w:pPr>
        <w:spacing w:after="120" w:line="240" w:lineRule="auto"/>
        <w:ind w:left="720" w:hanging="720"/>
        <w:jc w:val="both"/>
        <w:rPr>
          <w:rFonts w:cstheme="minorHAnsi"/>
          <w:sz w:val="24"/>
          <w:szCs w:val="24"/>
        </w:rPr>
      </w:pPr>
      <w:r>
        <w:rPr>
          <w:rFonts w:cstheme="minorHAnsi"/>
          <w:sz w:val="24"/>
          <w:szCs w:val="24"/>
        </w:rPr>
        <w:tab/>
        <w:t xml:space="preserve">As </w:t>
      </w:r>
      <w:r w:rsidR="002E76DB">
        <w:rPr>
          <w:rFonts w:cstheme="minorHAnsi"/>
          <w:sz w:val="24"/>
          <w:szCs w:val="24"/>
        </w:rPr>
        <w:t>requested,</w:t>
      </w:r>
      <w:r>
        <w:rPr>
          <w:rFonts w:cstheme="minorHAnsi"/>
          <w:sz w:val="24"/>
          <w:szCs w:val="24"/>
        </w:rPr>
        <w:t xml:space="preserve"> </w:t>
      </w:r>
      <w:r w:rsidR="00C26992">
        <w:rPr>
          <w:rFonts w:cstheme="minorHAnsi"/>
          <w:sz w:val="24"/>
          <w:szCs w:val="24"/>
        </w:rPr>
        <w:t xml:space="preserve">all </w:t>
      </w:r>
      <w:r w:rsidR="00AB0E7B">
        <w:rPr>
          <w:rFonts w:cstheme="minorHAnsi"/>
          <w:sz w:val="24"/>
          <w:szCs w:val="24"/>
        </w:rPr>
        <w:t xml:space="preserve">2024 </w:t>
      </w:r>
      <w:r w:rsidR="00081EB5">
        <w:rPr>
          <w:rFonts w:cstheme="minorHAnsi"/>
          <w:sz w:val="24"/>
          <w:szCs w:val="24"/>
        </w:rPr>
        <w:t xml:space="preserve">closed captioning </w:t>
      </w:r>
      <w:r w:rsidR="00611C6D">
        <w:rPr>
          <w:rFonts w:cstheme="minorHAnsi"/>
          <w:sz w:val="24"/>
          <w:szCs w:val="24"/>
        </w:rPr>
        <w:t>r</w:t>
      </w:r>
      <w:r w:rsidR="00081EB5">
        <w:rPr>
          <w:rFonts w:cstheme="minorHAnsi"/>
          <w:sz w:val="24"/>
          <w:szCs w:val="24"/>
        </w:rPr>
        <w:t xml:space="preserve">eport video </w:t>
      </w:r>
      <w:r w:rsidR="00F70ADE">
        <w:rPr>
          <w:rFonts w:cstheme="minorHAnsi"/>
          <w:sz w:val="24"/>
          <w:szCs w:val="24"/>
        </w:rPr>
        <w:t>files will be sent via Canada Post on a USB key.</w:t>
      </w:r>
    </w:p>
    <w:p w14:paraId="0DEFC114" w14:textId="5069BACA" w:rsidR="0095602C" w:rsidRPr="00E04AC3" w:rsidRDefault="005B136A" w:rsidP="0082356A">
      <w:pPr>
        <w:spacing w:after="120" w:line="240" w:lineRule="auto"/>
        <w:ind w:left="720" w:hanging="720"/>
        <w:jc w:val="both"/>
        <w:rPr>
          <w:rFonts w:cstheme="minorHAnsi"/>
          <w:sz w:val="24"/>
          <w:szCs w:val="24"/>
        </w:rPr>
      </w:pPr>
      <w:r>
        <w:rPr>
          <w:rFonts w:cstheme="minorHAnsi"/>
          <w:sz w:val="24"/>
          <w:szCs w:val="24"/>
        </w:rPr>
        <w:t>9</w:t>
      </w:r>
      <w:r w:rsidR="0095602C" w:rsidRPr="00E04AC3">
        <w:rPr>
          <w:rFonts w:cstheme="minorHAnsi"/>
          <w:sz w:val="24"/>
          <w:szCs w:val="24"/>
        </w:rPr>
        <w:t>.</w:t>
      </w:r>
      <w:r w:rsidR="0095602C" w:rsidRPr="00E04AC3">
        <w:rPr>
          <w:rFonts w:cstheme="minorHAnsi"/>
          <w:sz w:val="24"/>
          <w:szCs w:val="24"/>
        </w:rPr>
        <w:tab/>
        <w:t xml:space="preserve">Should the Commission have any questions regarding </w:t>
      </w:r>
      <w:r w:rsidR="000C34AA">
        <w:rPr>
          <w:rFonts w:cstheme="minorHAnsi"/>
          <w:sz w:val="24"/>
          <w:szCs w:val="24"/>
        </w:rPr>
        <w:t>this</w:t>
      </w:r>
      <w:r w:rsidR="000F3B28">
        <w:rPr>
          <w:rFonts w:cstheme="minorHAnsi"/>
          <w:sz w:val="24"/>
          <w:szCs w:val="24"/>
        </w:rPr>
        <w:t xml:space="preserve"> </w:t>
      </w:r>
      <w:r w:rsidR="0095602C" w:rsidRPr="00E04AC3">
        <w:rPr>
          <w:rFonts w:cstheme="minorHAnsi"/>
          <w:sz w:val="24"/>
          <w:szCs w:val="24"/>
        </w:rPr>
        <w:t>report, please feel free to contact the undersigned.</w:t>
      </w:r>
    </w:p>
    <w:p w14:paraId="41CECEB1" w14:textId="05D66CA0" w:rsidR="0095602C" w:rsidRPr="00E04AC3" w:rsidRDefault="00776BCF" w:rsidP="001C1884">
      <w:pPr>
        <w:spacing w:after="0" w:line="240" w:lineRule="auto"/>
        <w:jc w:val="both"/>
        <w:rPr>
          <w:rFonts w:cstheme="minorHAnsi"/>
          <w:sz w:val="24"/>
          <w:szCs w:val="24"/>
        </w:rPr>
      </w:pPr>
      <w:r>
        <w:rPr>
          <w:rFonts w:cstheme="minorHAnsi"/>
          <w:noProof/>
          <w:sz w:val="24"/>
          <w:szCs w:val="24"/>
          <w:u w:val="single"/>
        </w:rPr>
        <w:drawing>
          <wp:anchor distT="0" distB="0" distL="114300" distR="114300" simplePos="0" relativeHeight="251658240" behindDoc="0" locked="0" layoutInCell="1" allowOverlap="1" wp14:anchorId="6B068A51" wp14:editId="02295330">
            <wp:simplePos x="0" y="0"/>
            <wp:positionH relativeFrom="column">
              <wp:posOffset>-295910</wp:posOffset>
            </wp:positionH>
            <wp:positionV relativeFrom="paragraph">
              <wp:posOffset>219075</wp:posOffset>
            </wp:positionV>
            <wp:extent cx="3132665" cy="1762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awsky sig no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2665" cy="1762125"/>
                    </a:xfrm>
                    <a:prstGeom prst="rect">
                      <a:avLst/>
                    </a:prstGeom>
                  </pic:spPr>
                </pic:pic>
              </a:graphicData>
            </a:graphic>
            <wp14:sizeRelH relativeFrom="margin">
              <wp14:pctWidth>0</wp14:pctWidth>
            </wp14:sizeRelH>
            <wp14:sizeRelV relativeFrom="margin">
              <wp14:pctHeight>0</wp14:pctHeight>
            </wp14:sizeRelV>
          </wp:anchor>
        </w:drawing>
      </w:r>
    </w:p>
    <w:p w14:paraId="35DC3F82" w14:textId="123845DB" w:rsidR="0095602C" w:rsidRPr="00E04AC3" w:rsidRDefault="0095602C" w:rsidP="001C1884">
      <w:pPr>
        <w:spacing w:after="0" w:line="240" w:lineRule="auto"/>
        <w:jc w:val="both"/>
        <w:rPr>
          <w:rFonts w:cstheme="minorHAnsi"/>
          <w:sz w:val="24"/>
          <w:szCs w:val="24"/>
        </w:rPr>
      </w:pPr>
      <w:r w:rsidRPr="00E04AC3">
        <w:rPr>
          <w:rFonts w:cstheme="minorHAnsi"/>
          <w:sz w:val="24"/>
          <w:szCs w:val="24"/>
        </w:rPr>
        <w:t>Yours truly,</w:t>
      </w:r>
    </w:p>
    <w:p w14:paraId="5D7D2495" w14:textId="53296C19" w:rsidR="0095602C" w:rsidRPr="00E04AC3" w:rsidRDefault="0095602C" w:rsidP="001C1884">
      <w:pPr>
        <w:spacing w:after="0" w:line="240" w:lineRule="auto"/>
        <w:jc w:val="both"/>
        <w:rPr>
          <w:rFonts w:cstheme="minorHAnsi"/>
          <w:sz w:val="24"/>
          <w:szCs w:val="24"/>
        </w:rPr>
      </w:pPr>
      <w:r w:rsidRPr="00E04AC3">
        <w:rPr>
          <w:rFonts w:cstheme="minorHAnsi"/>
          <w:sz w:val="24"/>
          <w:szCs w:val="24"/>
        </w:rPr>
        <w:t xml:space="preserve"> </w:t>
      </w:r>
    </w:p>
    <w:p w14:paraId="24F15779" w14:textId="00C04EEB" w:rsidR="00A64F0A" w:rsidRDefault="00A64F0A" w:rsidP="001C1884">
      <w:pPr>
        <w:spacing w:after="0" w:line="240" w:lineRule="auto"/>
        <w:jc w:val="both"/>
        <w:rPr>
          <w:rFonts w:cstheme="minorHAnsi"/>
          <w:sz w:val="24"/>
          <w:szCs w:val="24"/>
        </w:rPr>
      </w:pPr>
    </w:p>
    <w:p w14:paraId="59B593A6" w14:textId="77777777" w:rsidR="00A64F0A" w:rsidRDefault="00A64F0A" w:rsidP="001C1884">
      <w:pPr>
        <w:spacing w:after="0" w:line="240" w:lineRule="auto"/>
        <w:jc w:val="both"/>
        <w:rPr>
          <w:rFonts w:cstheme="minorHAnsi"/>
          <w:sz w:val="24"/>
          <w:szCs w:val="24"/>
        </w:rPr>
      </w:pPr>
    </w:p>
    <w:p w14:paraId="25EE2737" w14:textId="77777777" w:rsidR="00937EB9" w:rsidRDefault="00937EB9" w:rsidP="001C1884">
      <w:pPr>
        <w:spacing w:after="0" w:line="240" w:lineRule="auto"/>
        <w:jc w:val="both"/>
        <w:rPr>
          <w:rFonts w:cstheme="minorHAnsi"/>
          <w:sz w:val="24"/>
          <w:szCs w:val="24"/>
        </w:rPr>
      </w:pPr>
    </w:p>
    <w:p w14:paraId="3C632FA3" w14:textId="77777777" w:rsidR="00937EB9" w:rsidRDefault="00937EB9" w:rsidP="001C1884">
      <w:pPr>
        <w:spacing w:after="0" w:line="240" w:lineRule="auto"/>
        <w:jc w:val="both"/>
        <w:rPr>
          <w:rFonts w:cstheme="minorHAnsi"/>
          <w:sz w:val="24"/>
          <w:szCs w:val="24"/>
        </w:rPr>
      </w:pPr>
    </w:p>
    <w:p w14:paraId="44276512" w14:textId="77777777" w:rsidR="0095602C" w:rsidRPr="00E04AC3" w:rsidRDefault="00A64F0A" w:rsidP="001C1884">
      <w:pPr>
        <w:spacing w:after="0" w:line="240" w:lineRule="auto"/>
        <w:jc w:val="both"/>
        <w:rPr>
          <w:rFonts w:cstheme="minorHAnsi"/>
          <w:sz w:val="24"/>
          <w:szCs w:val="24"/>
        </w:rPr>
      </w:pPr>
      <w:r>
        <w:rPr>
          <w:rFonts w:cstheme="minorHAnsi"/>
          <w:sz w:val="24"/>
          <w:szCs w:val="24"/>
        </w:rPr>
        <w:t>Craig Letawsky</w:t>
      </w:r>
      <w:r w:rsidR="0095602C" w:rsidRPr="00E04AC3">
        <w:rPr>
          <w:rFonts w:cstheme="minorHAnsi"/>
          <w:sz w:val="24"/>
          <w:szCs w:val="24"/>
        </w:rPr>
        <w:t xml:space="preserve"> </w:t>
      </w:r>
    </w:p>
    <w:p w14:paraId="365D29BF" w14:textId="3BD29095" w:rsidR="0095602C" w:rsidRPr="00E04AC3" w:rsidRDefault="00B575B1" w:rsidP="001C1884">
      <w:pPr>
        <w:spacing w:after="0" w:line="240" w:lineRule="auto"/>
        <w:jc w:val="both"/>
        <w:rPr>
          <w:rFonts w:cstheme="minorHAnsi"/>
          <w:sz w:val="24"/>
          <w:szCs w:val="24"/>
        </w:rPr>
      </w:pPr>
      <w:r>
        <w:rPr>
          <w:rFonts w:cstheme="minorHAnsi"/>
          <w:sz w:val="24"/>
          <w:szCs w:val="24"/>
        </w:rPr>
        <w:t xml:space="preserve">Director of </w:t>
      </w:r>
      <w:r w:rsidR="00776BCF">
        <w:rPr>
          <w:rFonts w:cstheme="minorHAnsi"/>
          <w:sz w:val="24"/>
          <w:szCs w:val="24"/>
        </w:rPr>
        <w:t>Operations, Alberta</w:t>
      </w:r>
    </w:p>
    <w:p w14:paraId="2F1765CB" w14:textId="77777777" w:rsidR="0095602C" w:rsidRPr="00E04AC3" w:rsidRDefault="00A64F0A" w:rsidP="001C1884">
      <w:pPr>
        <w:spacing w:after="0" w:line="240" w:lineRule="auto"/>
        <w:jc w:val="both"/>
        <w:rPr>
          <w:rFonts w:cstheme="minorHAnsi"/>
          <w:sz w:val="24"/>
          <w:szCs w:val="24"/>
        </w:rPr>
      </w:pPr>
      <w:r>
        <w:rPr>
          <w:rFonts w:cstheme="minorHAnsi"/>
          <w:sz w:val="24"/>
          <w:szCs w:val="24"/>
        </w:rPr>
        <w:t xml:space="preserve">Stingray Radio Inc. </w:t>
      </w:r>
    </w:p>
    <w:p w14:paraId="2FA8FBAE" w14:textId="77777777" w:rsidR="0095602C" w:rsidRPr="00E04AC3" w:rsidRDefault="0095602C" w:rsidP="001C1884">
      <w:pPr>
        <w:spacing w:after="0" w:line="240" w:lineRule="auto"/>
        <w:jc w:val="both"/>
        <w:rPr>
          <w:rFonts w:cstheme="minorHAnsi"/>
          <w:sz w:val="24"/>
          <w:szCs w:val="24"/>
        </w:rPr>
      </w:pPr>
    </w:p>
    <w:p w14:paraId="00CC2160" w14:textId="77777777" w:rsidR="0095602C" w:rsidRPr="00E04AC3" w:rsidRDefault="0095602C" w:rsidP="001C1884">
      <w:pPr>
        <w:spacing w:after="0" w:line="240" w:lineRule="auto"/>
        <w:jc w:val="both"/>
        <w:rPr>
          <w:rFonts w:cstheme="minorHAnsi"/>
          <w:sz w:val="24"/>
          <w:szCs w:val="24"/>
        </w:rPr>
      </w:pPr>
      <w:r w:rsidRPr="00E04AC3">
        <w:rPr>
          <w:rFonts w:cstheme="minorHAnsi"/>
          <w:sz w:val="24"/>
          <w:szCs w:val="24"/>
        </w:rPr>
        <w:t>****    End of Document    ****</w:t>
      </w:r>
    </w:p>
    <w:p w14:paraId="32290737" w14:textId="77777777" w:rsidR="00B00CD5" w:rsidRDefault="00B00CD5" w:rsidP="001C1884">
      <w:pPr>
        <w:jc w:val="both"/>
        <w:rPr>
          <w:rFonts w:cstheme="minorHAnsi"/>
          <w:sz w:val="24"/>
          <w:szCs w:val="24"/>
        </w:rPr>
      </w:pPr>
    </w:p>
    <w:p w14:paraId="2A90DE4A" w14:textId="77777777" w:rsidR="00012B48" w:rsidRDefault="00012B48" w:rsidP="001C1884">
      <w:pPr>
        <w:jc w:val="both"/>
        <w:rPr>
          <w:rFonts w:cstheme="minorHAnsi"/>
          <w:sz w:val="24"/>
          <w:szCs w:val="24"/>
        </w:rPr>
      </w:pPr>
    </w:p>
    <w:p w14:paraId="7EC38F8B" w14:textId="759E2E4D" w:rsidR="00012B48" w:rsidRDefault="00012B48" w:rsidP="00012B48">
      <w:pPr>
        <w:spacing w:after="0"/>
        <w:jc w:val="both"/>
        <w:rPr>
          <w:rFonts w:cstheme="minorHAnsi"/>
          <w:sz w:val="24"/>
          <w:szCs w:val="24"/>
        </w:rPr>
      </w:pPr>
      <w:r>
        <w:rPr>
          <w:rFonts w:cstheme="minorHAnsi"/>
          <w:sz w:val="24"/>
          <w:szCs w:val="24"/>
        </w:rPr>
        <w:t>Stingray Radio Inc.</w:t>
      </w:r>
    </w:p>
    <w:p w14:paraId="2CDB0DC5" w14:textId="375462C9" w:rsidR="00012B48" w:rsidRDefault="00012B48" w:rsidP="00012B48">
      <w:pPr>
        <w:spacing w:after="0"/>
        <w:jc w:val="both"/>
        <w:rPr>
          <w:rFonts w:cstheme="minorHAnsi"/>
          <w:sz w:val="24"/>
          <w:szCs w:val="24"/>
        </w:rPr>
      </w:pPr>
      <w:r>
        <w:rPr>
          <w:rFonts w:cstheme="minorHAnsi"/>
          <w:sz w:val="24"/>
          <w:szCs w:val="24"/>
        </w:rPr>
        <w:t>#</w:t>
      </w:r>
      <w:r w:rsidR="00AF49C2">
        <w:rPr>
          <w:rFonts w:cstheme="minorHAnsi"/>
          <w:sz w:val="24"/>
          <w:szCs w:val="24"/>
        </w:rPr>
        <w:t>2</w:t>
      </w:r>
      <w:r>
        <w:rPr>
          <w:rFonts w:cstheme="minorHAnsi"/>
          <w:sz w:val="24"/>
          <w:szCs w:val="24"/>
        </w:rPr>
        <w:t>000-2 St. Clair Ave West</w:t>
      </w:r>
    </w:p>
    <w:p w14:paraId="445787BD" w14:textId="3233A460" w:rsidR="00012B48" w:rsidRDefault="00012B48" w:rsidP="00012B48">
      <w:pPr>
        <w:spacing w:after="0"/>
        <w:jc w:val="both"/>
        <w:rPr>
          <w:rFonts w:cstheme="minorHAnsi"/>
          <w:sz w:val="24"/>
          <w:szCs w:val="24"/>
        </w:rPr>
      </w:pPr>
      <w:r>
        <w:rPr>
          <w:rFonts w:cstheme="minorHAnsi"/>
          <w:sz w:val="24"/>
          <w:szCs w:val="24"/>
        </w:rPr>
        <w:t>Toronto, ON</w:t>
      </w:r>
    </w:p>
    <w:p w14:paraId="633089B2" w14:textId="7FF37900" w:rsidR="00012B48" w:rsidRPr="00E04AC3" w:rsidRDefault="00012B48" w:rsidP="00012B48">
      <w:pPr>
        <w:spacing w:after="0"/>
        <w:jc w:val="both"/>
        <w:rPr>
          <w:rFonts w:cstheme="minorHAnsi"/>
          <w:sz w:val="24"/>
          <w:szCs w:val="24"/>
        </w:rPr>
      </w:pPr>
      <w:r>
        <w:rPr>
          <w:rFonts w:cstheme="minorHAnsi"/>
          <w:sz w:val="24"/>
          <w:szCs w:val="24"/>
        </w:rPr>
        <w:t>M4V 1L5</w:t>
      </w:r>
    </w:p>
    <w:sectPr w:rsidR="00012B48" w:rsidRPr="00E04AC3" w:rsidSect="000C0ECF">
      <w:headerReference w:type="default" r:id="rId12"/>
      <w:footerReference w:type="default" r:id="rId13"/>
      <w:headerReference w:type="first" r:id="rId14"/>
      <w:footerReference w:type="first" r:id="rId15"/>
      <w:pgSz w:w="12240" w:h="15840"/>
      <w:pgMar w:top="1440" w:right="1440" w:bottom="1440" w:left="1440" w:header="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0119C" w14:textId="77777777" w:rsidR="00D95663" w:rsidRDefault="00D95663" w:rsidP="00EE5910">
      <w:pPr>
        <w:spacing w:after="0" w:line="240" w:lineRule="auto"/>
      </w:pPr>
      <w:r>
        <w:separator/>
      </w:r>
    </w:p>
  </w:endnote>
  <w:endnote w:type="continuationSeparator" w:id="0">
    <w:p w14:paraId="786144BE" w14:textId="77777777" w:rsidR="00D95663" w:rsidRDefault="00D95663" w:rsidP="00EE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202408"/>
      <w:docPartObj>
        <w:docPartGallery w:val="Page Numbers (Bottom of Page)"/>
        <w:docPartUnique/>
      </w:docPartObj>
    </w:sdtPr>
    <w:sdtEndPr>
      <w:rPr>
        <w:noProof/>
      </w:rPr>
    </w:sdtEndPr>
    <w:sdtContent>
      <w:p w14:paraId="01FE25F3" w14:textId="77777777" w:rsidR="00DE44C5" w:rsidRDefault="00DE44C5">
        <w:pPr>
          <w:pStyle w:val="Footer"/>
          <w:jc w:val="right"/>
        </w:pPr>
        <w:r>
          <w:fldChar w:fldCharType="begin"/>
        </w:r>
        <w:r>
          <w:instrText xml:space="preserve"> PAGE   \* MERGEFORMAT </w:instrText>
        </w:r>
        <w:r>
          <w:fldChar w:fldCharType="separate"/>
        </w:r>
        <w:r w:rsidR="00C44A48">
          <w:rPr>
            <w:noProof/>
          </w:rPr>
          <w:t>2</w:t>
        </w:r>
        <w:r>
          <w:rPr>
            <w:noProof/>
          </w:rPr>
          <w:fldChar w:fldCharType="end"/>
        </w:r>
      </w:p>
    </w:sdtContent>
  </w:sdt>
  <w:p w14:paraId="0E029D5E" w14:textId="77777777" w:rsidR="00DE44C5" w:rsidRDefault="00DE4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3390763"/>
      <w:docPartObj>
        <w:docPartGallery w:val="Page Numbers (Bottom of Page)"/>
        <w:docPartUnique/>
      </w:docPartObj>
    </w:sdtPr>
    <w:sdtEndPr/>
    <w:sdtContent>
      <w:p w14:paraId="336F8ACE" w14:textId="77777777" w:rsidR="000C0ECF" w:rsidRDefault="00A33188">
        <w:pPr>
          <w:pStyle w:val="Footer"/>
          <w:jc w:val="right"/>
        </w:pPr>
        <w:r>
          <w:fldChar w:fldCharType="begin"/>
        </w:r>
        <w:r>
          <w:instrText xml:space="preserve"> PAGE   \* MERGEFORMAT </w:instrText>
        </w:r>
        <w:r>
          <w:fldChar w:fldCharType="separate"/>
        </w:r>
        <w:r w:rsidR="00C44A48">
          <w:rPr>
            <w:noProof/>
          </w:rPr>
          <w:t>1</w:t>
        </w:r>
        <w:r>
          <w:rPr>
            <w:noProof/>
          </w:rPr>
          <w:fldChar w:fldCharType="end"/>
        </w:r>
      </w:p>
    </w:sdtContent>
  </w:sdt>
  <w:p w14:paraId="592CBE6D" w14:textId="77777777" w:rsidR="000C0ECF" w:rsidRDefault="00597FE0">
    <w:pPr>
      <w:pStyle w:val="Footer"/>
    </w:pPr>
    <w:r>
      <w:rPr>
        <w:noProof/>
      </w:rPr>
      <w:drawing>
        <wp:inline distT="0" distB="0" distL="0" distR="0" wp14:anchorId="4AB51F8E" wp14:editId="218854B1">
          <wp:extent cx="2517775" cy="384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384175"/>
                  </a:xfrm>
                  <a:prstGeom prst="rect">
                    <a:avLst/>
                  </a:prstGeom>
                  <a:noFill/>
                </pic:spPr>
              </pic:pic>
            </a:graphicData>
          </a:graphic>
        </wp:inline>
      </w:drawing>
    </w:r>
  </w:p>
  <w:p w14:paraId="24924147" w14:textId="77777777" w:rsidR="00D327B4" w:rsidRDefault="00D327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0B282" w14:textId="77777777" w:rsidR="00D95663" w:rsidRDefault="00D95663" w:rsidP="00EE5910">
      <w:pPr>
        <w:spacing w:after="0" w:line="240" w:lineRule="auto"/>
      </w:pPr>
      <w:r>
        <w:separator/>
      </w:r>
    </w:p>
  </w:footnote>
  <w:footnote w:type="continuationSeparator" w:id="0">
    <w:p w14:paraId="7F5D8ABB" w14:textId="77777777" w:rsidR="00D95663" w:rsidRDefault="00D95663" w:rsidP="00EE5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23B30" w14:textId="77777777" w:rsidR="00EE5910" w:rsidRDefault="00EE5910">
    <w:pPr>
      <w:pStyle w:val="Header"/>
    </w:pPr>
  </w:p>
  <w:p w14:paraId="1AB55929" w14:textId="77777777" w:rsidR="00EE5910" w:rsidRDefault="00D660FC">
    <w:pPr>
      <w:pStyle w:val="Header"/>
    </w:pPr>
    <w:r>
      <w:rPr>
        <w:noProof/>
      </w:rPr>
      <w:drawing>
        <wp:anchor distT="0" distB="0" distL="114300" distR="114300" simplePos="0" relativeHeight="251661312" behindDoc="1" locked="0" layoutInCell="1" allowOverlap="1" wp14:anchorId="1B3146D4" wp14:editId="4C76EB70">
          <wp:simplePos x="0" y="0"/>
          <wp:positionH relativeFrom="page">
            <wp:posOffset>5200650</wp:posOffset>
          </wp:positionH>
          <wp:positionV relativeFrom="paragraph">
            <wp:posOffset>3389630</wp:posOffset>
          </wp:positionV>
          <wp:extent cx="2571750" cy="60325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7071"/>
                  <a:stretch/>
                </pic:blipFill>
                <pic:spPr bwMode="auto">
                  <a:xfrm>
                    <a:off x="0" y="0"/>
                    <a:ext cx="2571750" cy="603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CDF16" w14:textId="77777777" w:rsidR="000014BB" w:rsidRDefault="00467730">
    <w:pPr>
      <w:pStyle w:val="Header"/>
    </w:pPr>
    <w:r>
      <w:rPr>
        <w:noProof/>
      </w:rPr>
      <w:drawing>
        <wp:anchor distT="0" distB="0" distL="114300" distR="114300" simplePos="0" relativeHeight="251663360" behindDoc="1" locked="0" layoutInCell="1" allowOverlap="1" wp14:anchorId="0932F8EA" wp14:editId="0383D897">
          <wp:simplePos x="0" y="0"/>
          <wp:positionH relativeFrom="page">
            <wp:posOffset>10795</wp:posOffset>
          </wp:positionH>
          <wp:positionV relativeFrom="paragraph">
            <wp:posOffset>-734060</wp:posOffset>
          </wp:positionV>
          <wp:extent cx="5743575" cy="17145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8853"/>
                  <a:stretch/>
                </pic:blipFill>
                <pic:spPr bwMode="auto">
                  <a:xfrm>
                    <a:off x="0" y="0"/>
                    <a:ext cx="5743575" cy="1714500"/>
                  </a:xfrm>
                  <a:prstGeom prst="rect">
                    <a:avLst/>
                  </a:prstGeom>
                  <a:noFill/>
                  <a:ln>
                    <a:noFill/>
                  </a:ln>
                  <a:extLst>
                    <a:ext uri="{53640926-AAD7-44D8-BBD7-CCE9431645EC}">
                      <a14:shadowObscured xmlns:a14="http://schemas.microsoft.com/office/drawing/2010/main"/>
                    </a:ext>
                  </a:extLst>
                </pic:spPr>
              </pic:pic>
            </a:graphicData>
          </a:graphic>
        </wp:anchor>
      </w:drawing>
    </w:r>
    <w:r w:rsidR="000014BB">
      <w:rPr>
        <w:noProof/>
      </w:rPr>
      <w:drawing>
        <wp:anchor distT="0" distB="0" distL="114300" distR="114300" simplePos="0" relativeHeight="251667456" behindDoc="1" locked="0" layoutInCell="1" allowOverlap="1" wp14:anchorId="7418D971" wp14:editId="785AB3EA">
          <wp:simplePos x="0" y="0"/>
          <wp:positionH relativeFrom="page">
            <wp:posOffset>5186045</wp:posOffset>
          </wp:positionH>
          <wp:positionV relativeFrom="paragraph">
            <wp:posOffset>3544682</wp:posOffset>
          </wp:positionV>
          <wp:extent cx="2571750" cy="6032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67071"/>
                  <a:stretch/>
                </pic:blipFill>
                <pic:spPr bwMode="auto">
                  <a:xfrm>
                    <a:off x="0" y="0"/>
                    <a:ext cx="2571750" cy="603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1627"/>
    <w:multiLevelType w:val="hybridMultilevel"/>
    <w:tmpl w:val="30BAA5A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3CC05C04"/>
    <w:multiLevelType w:val="multilevel"/>
    <w:tmpl w:val="A67EA096"/>
    <w:lvl w:ilvl="0">
      <w:start w:val="1"/>
      <w:numFmt w:val="decimal"/>
      <w:lvlRestart w:val="0"/>
      <w:pStyle w:val="SMAL1"/>
      <w:lvlText w:val="%1."/>
      <w:lvlJc w:val="left"/>
      <w:pPr>
        <w:tabs>
          <w:tab w:val="num" w:pos="720"/>
        </w:tabs>
        <w:ind w:left="720" w:hanging="720"/>
      </w:pPr>
      <w:rPr>
        <w:b w:val="0"/>
      </w:rPr>
    </w:lvl>
    <w:lvl w:ilvl="1">
      <w:start w:val="1"/>
      <w:numFmt w:val="lowerLetter"/>
      <w:pStyle w:val="SMAL2"/>
      <w:lvlText w:val="(%2)"/>
      <w:lvlJc w:val="left"/>
      <w:pPr>
        <w:tabs>
          <w:tab w:val="num" w:pos="1440"/>
        </w:tabs>
        <w:ind w:left="1440" w:hanging="720"/>
      </w:pPr>
    </w:lvl>
    <w:lvl w:ilvl="2">
      <w:start w:val="1"/>
      <w:numFmt w:val="lowerRoman"/>
      <w:pStyle w:val="SMAL3"/>
      <w:lvlText w:val="(%3)"/>
      <w:lvlJc w:val="right"/>
      <w:pPr>
        <w:tabs>
          <w:tab w:val="num" w:pos="2160"/>
        </w:tabs>
        <w:ind w:left="2160" w:hanging="432"/>
      </w:pPr>
    </w:lvl>
    <w:lvl w:ilvl="3">
      <w:start w:val="1"/>
      <w:numFmt w:val="upperLetter"/>
      <w:pStyle w:val="SMAL4"/>
      <w:lvlText w:val="(%4)"/>
      <w:lvlJc w:val="left"/>
      <w:pPr>
        <w:tabs>
          <w:tab w:val="num" w:pos="2880"/>
        </w:tabs>
        <w:ind w:left="2880" w:hanging="720"/>
      </w:pPr>
    </w:lvl>
    <w:lvl w:ilvl="4">
      <w:start w:val="1"/>
      <w:numFmt w:val="upperRoman"/>
      <w:pStyle w:val="SMAL5"/>
      <w:lvlText w:val="(%5)"/>
      <w:lvlJc w:val="right"/>
      <w:pPr>
        <w:tabs>
          <w:tab w:val="num" w:pos="3600"/>
        </w:tabs>
        <w:ind w:left="3600" w:hanging="432"/>
      </w:pPr>
    </w:lvl>
    <w:lvl w:ilvl="5">
      <w:start w:val="1"/>
      <w:numFmt w:val="decimal"/>
      <w:pStyle w:val="SMAL6"/>
      <w:lvlText w:val="%6."/>
      <w:lvlJc w:val="left"/>
      <w:pPr>
        <w:tabs>
          <w:tab w:val="num" w:pos="4320"/>
        </w:tabs>
        <w:ind w:left="4320" w:hanging="720"/>
      </w:pPr>
    </w:lvl>
    <w:lvl w:ilvl="6">
      <w:start w:val="1"/>
      <w:numFmt w:val="lowerLetter"/>
      <w:pStyle w:val="SMAL7"/>
      <w:lvlText w:val="%7)"/>
      <w:lvlJc w:val="left"/>
      <w:pPr>
        <w:tabs>
          <w:tab w:val="num" w:pos="5040"/>
        </w:tabs>
        <w:ind w:left="5040" w:hanging="720"/>
      </w:pPr>
    </w:lvl>
    <w:lvl w:ilvl="7">
      <w:start w:val="1"/>
      <w:numFmt w:val="lowerRoman"/>
      <w:pStyle w:val="SMAL8"/>
      <w:lvlText w:val="%8)"/>
      <w:lvlJc w:val="right"/>
      <w:pPr>
        <w:tabs>
          <w:tab w:val="num" w:pos="5760"/>
        </w:tabs>
        <w:ind w:left="5760" w:hanging="432"/>
      </w:pPr>
    </w:lvl>
    <w:lvl w:ilvl="8">
      <w:start w:val="1"/>
      <w:numFmt w:val="decimal"/>
      <w:pStyle w:val="SMAL9"/>
      <w:lvlText w:val="%9)"/>
      <w:lvlJc w:val="left"/>
      <w:pPr>
        <w:tabs>
          <w:tab w:val="num" w:pos="6480"/>
        </w:tabs>
        <w:ind w:left="6480" w:hanging="720"/>
      </w:pPr>
    </w:lvl>
  </w:abstractNum>
  <w:abstractNum w:abstractNumId="2" w15:restartNumberingAfterBreak="0">
    <w:nsid w:val="72381715"/>
    <w:multiLevelType w:val="singleLevel"/>
    <w:tmpl w:val="D80E533E"/>
    <w:name w:val="1/2IndentBullet"/>
    <w:lvl w:ilvl="0">
      <w:start w:val="1"/>
      <w:numFmt w:val="bullet"/>
      <w:pStyle w:val="SMList12IndentBullet"/>
      <w:lvlText w:val=""/>
      <w:lvlJc w:val="left"/>
      <w:pPr>
        <w:tabs>
          <w:tab w:val="num" w:pos="2160"/>
        </w:tabs>
        <w:ind w:left="2160" w:hanging="720"/>
      </w:pPr>
      <w:rPr>
        <w:rFonts w:ascii="Symbol" w:hAnsi="Symbol" w:hint="default"/>
      </w:rPr>
    </w:lvl>
  </w:abstractNum>
  <w:num w:numId="1" w16cid:durableId="1476491692">
    <w:abstractNumId w:val="1"/>
  </w:num>
  <w:num w:numId="2" w16cid:durableId="1068461785">
    <w:abstractNumId w:val="2"/>
  </w:num>
  <w:num w:numId="3" w16cid:durableId="867183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910"/>
    <w:rsid w:val="000014BB"/>
    <w:rsid w:val="00004EB8"/>
    <w:rsid w:val="00011951"/>
    <w:rsid w:val="00012B48"/>
    <w:rsid w:val="000176EC"/>
    <w:rsid w:val="00017D3B"/>
    <w:rsid w:val="0005686D"/>
    <w:rsid w:val="000726E1"/>
    <w:rsid w:val="00072BB7"/>
    <w:rsid w:val="00081EB5"/>
    <w:rsid w:val="000A0D7D"/>
    <w:rsid w:val="000B1BBE"/>
    <w:rsid w:val="000C0ECF"/>
    <w:rsid w:val="000C34AA"/>
    <w:rsid w:val="000F3B28"/>
    <w:rsid w:val="000F4326"/>
    <w:rsid w:val="0010027B"/>
    <w:rsid w:val="001051CB"/>
    <w:rsid w:val="001663BD"/>
    <w:rsid w:val="00191A75"/>
    <w:rsid w:val="00192FD9"/>
    <w:rsid w:val="001C0296"/>
    <w:rsid w:val="001C1884"/>
    <w:rsid w:val="001C3EAB"/>
    <w:rsid w:val="00201B84"/>
    <w:rsid w:val="002128D3"/>
    <w:rsid w:val="002219A0"/>
    <w:rsid w:val="00224C02"/>
    <w:rsid w:val="00231E2C"/>
    <w:rsid w:val="00265736"/>
    <w:rsid w:val="00270F16"/>
    <w:rsid w:val="0028317D"/>
    <w:rsid w:val="0028398C"/>
    <w:rsid w:val="002964D7"/>
    <w:rsid w:val="002A0EA0"/>
    <w:rsid w:val="002B4D1D"/>
    <w:rsid w:val="002E76DB"/>
    <w:rsid w:val="002F0A6F"/>
    <w:rsid w:val="00320586"/>
    <w:rsid w:val="00334607"/>
    <w:rsid w:val="00337C03"/>
    <w:rsid w:val="003743D7"/>
    <w:rsid w:val="00381B63"/>
    <w:rsid w:val="0039795E"/>
    <w:rsid w:val="003A35BC"/>
    <w:rsid w:val="003A6296"/>
    <w:rsid w:val="003A7C06"/>
    <w:rsid w:val="003B1855"/>
    <w:rsid w:val="003B458D"/>
    <w:rsid w:val="00421575"/>
    <w:rsid w:val="004235DA"/>
    <w:rsid w:val="00467730"/>
    <w:rsid w:val="00480EF6"/>
    <w:rsid w:val="00486574"/>
    <w:rsid w:val="0048727B"/>
    <w:rsid w:val="004C3202"/>
    <w:rsid w:val="004C4ACA"/>
    <w:rsid w:val="004E5FAF"/>
    <w:rsid w:val="0050364F"/>
    <w:rsid w:val="00504CD6"/>
    <w:rsid w:val="00526793"/>
    <w:rsid w:val="005339C1"/>
    <w:rsid w:val="005375A6"/>
    <w:rsid w:val="005569DF"/>
    <w:rsid w:val="00597FE0"/>
    <w:rsid w:val="005B136A"/>
    <w:rsid w:val="005B7B4B"/>
    <w:rsid w:val="005D2B6D"/>
    <w:rsid w:val="005F691E"/>
    <w:rsid w:val="005F7666"/>
    <w:rsid w:val="00611C6D"/>
    <w:rsid w:val="00625032"/>
    <w:rsid w:val="00672965"/>
    <w:rsid w:val="006D33FF"/>
    <w:rsid w:val="006F7257"/>
    <w:rsid w:val="00704EAB"/>
    <w:rsid w:val="007132EB"/>
    <w:rsid w:val="00775773"/>
    <w:rsid w:val="00776BCF"/>
    <w:rsid w:val="007D3C82"/>
    <w:rsid w:val="007E18CD"/>
    <w:rsid w:val="008016D1"/>
    <w:rsid w:val="008151E2"/>
    <w:rsid w:val="0082356A"/>
    <w:rsid w:val="00824F9F"/>
    <w:rsid w:val="00850BAF"/>
    <w:rsid w:val="00855C89"/>
    <w:rsid w:val="0086787A"/>
    <w:rsid w:val="008C3E75"/>
    <w:rsid w:val="008D6F42"/>
    <w:rsid w:val="008D76B0"/>
    <w:rsid w:val="00914324"/>
    <w:rsid w:val="00937EB9"/>
    <w:rsid w:val="0095602C"/>
    <w:rsid w:val="009C032A"/>
    <w:rsid w:val="009D01A4"/>
    <w:rsid w:val="00A0482A"/>
    <w:rsid w:val="00A2638B"/>
    <w:rsid w:val="00A33188"/>
    <w:rsid w:val="00A3413C"/>
    <w:rsid w:val="00A37458"/>
    <w:rsid w:val="00A647D9"/>
    <w:rsid w:val="00A64BC6"/>
    <w:rsid w:val="00A64F0A"/>
    <w:rsid w:val="00AB0932"/>
    <w:rsid w:val="00AB0E7B"/>
    <w:rsid w:val="00AE76E0"/>
    <w:rsid w:val="00AF1FC2"/>
    <w:rsid w:val="00AF49C2"/>
    <w:rsid w:val="00B00CD5"/>
    <w:rsid w:val="00B575B1"/>
    <w:rsid w:val="00B87D6C"/>
    <w:rsid w:val="00BA45B2"/>
    <w:rsid w:val="00BA4BFD"/>
    <w:rsid w:val="00BA5126"/>
    <w:rsid w:val="00BB4BA3"/>
    <w:rsid w:val="00BE1C5E"/>
    <w:rsid w:val="00BE27DB"/>
    <w:rsid w:val="00BE6B23"/>
    <w:rsid w:val="00C01CE2"/>
    <w:rsid w:val="00C23F78"/>
    <w:rsid w:val="00C26992"/>
    <w:rsid w:val="00C44A48"/>
    <w:rsid w:val="00C9275B"/>
    <w:rsid w:val="00CA44A9"/>
    <w:rsid w:val="00CA4623"/>
    <w:rsid w:val="00CA5B9B"/>
    <w:rsid w:val="00CA6008"/>
    <w:rsid w:val="00CA7BB3"/>
    <w:rsid w:val="00CB0C54"/>
    <w:rsid w:val="00CC06E3"/>
    <w:rsid w:val="00CD1F92"/>
    <w:rsid w:val="00CD4935"/>
    <w:rsid w:val="00CE30A2"/>
    <w:rsid w:val="00D1455E"/>
    <w:rsid w:val="00D20DD1"/>
    <w:rsid w:val="00D327B4"/>
    <w:rsid w:val="00D660FC"/>
    <w:rsid w:val="00D91E9C"/>
    <w:rsid w:val="00D935F4"/>
    <w:rsid w:val="00D95663"/>
    <w:rsid w:val="00DD63EB"/>
    <w:rsid w:val="00DE44C5"/>
    <w:rsid w:val="00E00B7D"/>
    <w:rsid w:val="00E04AC3"/>
    <w:rsid w:val="00E47C3C"/>
    <w:rsid w:val="00E8318E"/>
    <w:rsid w:val="00E85801"/>
    <w:rsid w:val="00EB3871"/>
    <w:rsid w:val="00EE5910"/>
    <w:rsid w:val="00EE7041"/>
    <w:rsid w:val="00EF1AC0"/>
    <w:rsid w:val="00F31AB4"/>
    <w:rsid w:val="00F70ADE"/>
    <w:rsid w:val="00F808CB"/>
    <w:rsid w:val="00FA79EE"/>
    <w:rsid w:val="00FB18DA"/>
    <w:rsid w:val="20C9C58C"/>
    <w:rsid w:val="3037DBE8"/>
    <w:rsid w:val="3B05DFDF"/>
    <w:rsid w:val="5F640EA5"/>
    <w:rsid w:val="7209C5C3"/>
    <w:rsid w:val="7D53F57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0026A"/>
  <w15:docId w15:val="{E9395C1D-E1D4-4AC5-9DA6-93E3C3F7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02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910"/>
  </w:style>
  <w:style w:type="paragraph" w:styleId="Footer">
    <w:name w:val="footer"/>
    <w:basedOn w:val="Normal"/>
    <w:link w:val="FooterChar"/>
    <w:uiPriority w:val="99"/>
    <w:unhideWhenUsed/>
    <w:rsid w:val="00EE5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910"/>
  </w:style>
  <w:style w:type="paragraph" w:styleId="NoSpacing">
    <w:name w:val="No Spacing"/>
    <w:link w:val="NoSpacingChar"/>
    <w:uiPriority w:val="1"/>
    <w:qFormat/>
    <w:rsid w:val="000014B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14BB"/>
    <w:rPr>
      <w:rFonts w:eastAsiaTheme="minorEastAsia"/>
      <w:lang w:val="en-US"/>
    </w:rPr>
  </w:style>
  <w:style w:type="paragraph" w:customStyle="1" w:styleId="SMBold">
    <w:name w:val="SMBold"/>
    <w:aliases w:val="SB"/>
    <w:basedOn w:val="Normal"/>
    <w:next w:val="Normal"/>
    <w:rsid w:val="00C23F78"/>
    <w:pPr>
      <w:spacing w:after="240" w:line="240" w:lineRule="auto"/>
      <w:jc w:val="both"/>
    </w:pPr>
    <w:rPr>
      <w:rFonts w:ascii="Times New Roman" w:eastAsia="Times New Roman" w:hAnsi="Times New Roman" w:cs="Times New Roman"/>
      <w:b/>
      <w:sz w:val="24"/>
      <w:szCs w:val="24"/>
    </w:rPr>
  </w:style>
  <w:style w:type="paragraph" w:customStyle="1" w:styleId="SMCentreBold">
    <w:name w:val="SMCentreBold"/>
    <w:aliases w:val="CB"/>
    <w:basedOn w:val="Normal"/>
    <w:rsid w:val="00C23F78"/>
    <w:pPr>
      <w:keepNext/>
      <w:spacing w:after="240" w:line="240" w:lineRule="auto"/>
      <w:jc w:val="center"/>
    </w:pPr>
    <w:rPr>
      <w:rFonts w:ascii="Times New Roman" w:eastAsia="Times New Roman" w:hAnsi="Times New Roman" w:cs="Times New Roman"/>
      <w:b/>
      <w:sz w:val="24"/>
      <w:szCs w:val="24"/>
    </w:rPr>
  </w:style>
  <w:style w:type="paragraph" w:customStyle="1" w:styleId="SMDIndent">
    <w:name w:val="SMDIndent"/>
    <w:aliases w:val="DI"/>
    <w:basedOn w:val="Normal"/>
    <w:rsid w:val="00C23F78"/>
    <w:pPr>
      <w:spacing w:after="240" w:line="240" w:lineRule="auto"/>
      <w:ind w:left="720" w:right="720"/>
      <w:jc w:val="both"/>
    </w:pPr>
    <w:rPr>
      <w:rFonts w:ascii="Times New Roman" w:eastAsia="Times New Roman" w:hAnsi="Times New Roman" w:cs="Times New Roman"/>
      <w:sz w:val="24"/>
      <w:szCs w:val="24"/>
    </w:rPr>
  </w:style>
  <w:style w:type="paragraph" w:customStyle="1" w:styleId="SMLIndent">
    <w:name w:val="SMLIndent"/>
    <w:aliases w:val="I"/>
    <w:basedOn w:val="Normal"/>
    <w:rsid w:val="00C23F78"/>
    <w:pPr>
      <w:spacing w:after="240" w:line="240" w:lineRule="auto"/>
      <w:ind w:left="720"/>
      <w:jc w:val="both"/>
    </w:pPr>
    <w:rPr>
      <w:rFonts w:ascii="Times New Roman" w:eastAsia="Times New Roman" w:hAnsi="Times New Roman" w:cs="Times New Roman"/>
      <w:sz w:val="24"/>
      <w:szCs w:val="24"/>
    </w:rPr>
  </w:style>
  <w:style w:type="paragraph" w:customStyle="1" w:styleId="SMSubH">
    <w:name w:val="SMSubH"/>
    <w:aliases w:val="SH"/>
    <w:basedOn w:val="Normal"/>
    <w:next w:val="Normal"/>
    <w:rsid w:val="00C23F78"/>
    <w:pPr>
      <w:keepNext/>
      <w:keepLines/>
      <w:spacing w:before="120" w:after="120" w:line="240" w:lineRule="auto"/>
      <w:outlineLvl w:val="1"/>
    </w:pPr>
    <w:rPr>
      <w:rFonts w:ascii="Times New Roman" w:eastAsia="Times New Roman" w:hAnsi="Times New Roman" w:cs="Times New Roman"/>
      <w:b/>
      <w:sz w:val="24"/>
      <w:szCs w:val="20"/>
    </w:rPr>
  </w:style>
  <w:style w:type="character" w:customStyle="1" w:styleId="SMCharacterBold">
    <w:name w:val="SMCharacterBold"/>
    <w:aliases w:val="B"/>
    <w:rsid w:val="00C23F78"/>
    <w:rPr>
      <w:b/>
    </w:rPr>
  </w:style>
  <w:style w:type="character" w:customStyle="1" w:styleId="SMItalic">
    <w:name w:val="SMItalic"/>
    <w:aliases w:val="SI"/>
    <w:rsid w:val="00C23F78"/>
    <w:rPr>
      <w:i/>
    </w:rPr>
  </w:style>
  <w:style w:type="paragraph" w:customStyle="1" w:styleId="SMAL1">
    <w:name w:val="SMA L1"/>
    <w:aliases w:val="A1"/>
    <w:basedOn w:val="Normal"/>
    <w:rsid w:val="00C23F78"/>
    <w:pPr>
      <w:numPr>
        <w:numId w:val="1"/>
      </w:numPr>
      <w:spacing w:after="240" w:line="240" w:lineRule="auto"/>
      <w:jc w:val="both"/>
      <w:outlineLvl w:val="0"/>
    </w:pPr>
    <w:rPr>
      <w:rFonts w:ascii="Times New Roman" w:eastAsia="Times New Roman" w:hAnsi="Times New Roman" w:cs="Times New Roman"/>
      <w:sz w:val="24"/>
      <w:szCs w:val="24"/>
    </w:rPr>
  </w:style>
  <w:style w:type="paragraph" w:customStyle="1" w:styleId="SMAL2">
    <w:name w:val="SMA L2"/>
    <w:aliases w:val="A2"/>
    <w:basedOn w:val="Normal"/>
    <w:rsid w:val="00C23F78"/>
    <w:pPr>
      <w:numPr>
        <w:ilvl w:val="1"/>
        <w:numId w:val="1"/>
      </w:numPr>
      <w:spacing w:after="240" w:line="240" w:lineRule="auto"/>
      <w:jc w:val="both"/>
      <w:outlineLvl w:val="1"/>
    </w:pPr>
    <w:rPr>
      <w:rFonts w:ascii="Times New Roman" w:eastAsia="Times New Roman" w:hAnsi="Times New Roman" w:cs="Times New Roman"/>
      <w:sz w:val="24"/>
      <w:szCs w:val="24"/>
    </w:rPr>
  </w:style>
  <w:style w:type="paragraph" w:customStyle="1" w:styleId="SMAL3">
    <w:name w:val="SMA L3"/>
    <w:aliases w:val="A3"/>
    <w:basedOn w:val="Normal"/>
    <w:link w:val="SMAL3Char"/>
    <w:rsid w:val="00C23F78"/>
    <w:pPr>
      <w:numPr>
        <w:ilvl w:val="2"/>
        <w:numId w:val="1"/>
      </w:numPr>
      <w:spacing w:after="240" w:line="240" w:lineRule="auto"/>
      <w:jc w:val="both"/>
      <w:outlineLvl w:val="2"/>
    </w:pPr>
    <w:rPr>
      <w:rFonts w:ascii="Times New Roman" w:eastAsia="Times New Roman" w:hAnsi="Times New Roman" w:cs="Times New Roman"/>
      <w:sz w:val="24"/>
      <w:szCs w:val="24"/>
    </w:rPr>
  </w:style>
  <w:style w:type="paragraph" w:customStyle="1" w:styleId="SMAL4">
    <w:name w:val="SMA L4"/>
    <w:aliases w:val="A4"/>
    <w:basedOn w:val="Normal"/>
    <w:rsid w:val="00C23F78"/>
    <w:pPr>
      <w:numPr>
        <w:ilvl w:val="3"/>
        <w:numId w:val="1"/>
      </w:numPr>
      <w:spacing w:after="240" w:line="240" w:lineRule="auto"/>
      <w:jc w:val="both"/>
      <w:outlineLvl w:val="3"/>
    </w:pPr>
    <w:rPr>
      <w:rFonts w:ascii="Times New Roman" w:eastAsia="Times New Roman" w:hAnsi="Times New Roman" w:cs="Times New Roman"/>
      <w:sz w:val="24"/>
      <w:szCs w:val="24"/>
    </w:rPr>
  </w:style>
  <w:style w:type="paragraph" w:customStyle="1" w:styleId="SMAL5">
    <w:name w:val="SMA L5"/>
    <w:aliases w:val="A5"/>
    <w:basedOn w:val="Normal"/>
    <w:rsid w:val="00C23F78"/>
    <w:pPr>
      <w:numPr>
        <w:ilvl w:val="4"/>
        <w:numId w:val="1"/>
      </w:numPr>
      <w:spacing w:after="240" w:line="240" w:lineRule="auto"/>
      <w:jc w:val="both"/>
    </w:pPr>
    <w:rPr>
      <w:rFonts w:ascii="Times New Roman" w:eastAsia="Times New Roman" w:hAnsi="Times New Roman" w:cs="Times New Roman"/>
      <w:sz w:val="24"/>
      <w:szCs w:val="24"/>
    </w:rPr>
  </w:style>
  <w:style w:type="paragraph" w:customStyle="1" w:styleId="SMAL6">
    <w:name w:val="SMA L6"/>
    <w:aliases w:val="A6"/>
    <w:basedOn w:val="Normal"/>
    <w:rsid w:val="00C23F78"/>
    <w:pPr>
      <w:numPr>
        <w:ilvl w:val="5"/>
        <w:numId w:val="1"/>
      </w:numPr>
      <w:spacing w:after="240" w:line="240" w:lineRule="auto"/>
      <w:jc w:val="both"/>
    </w:pPr>
    <w:rPr>
      <w:rFonts w:ascii="Times New Roman" w:eastAsia="Times New Roman" w:hAnsi="Times New Roman" w:cs="Times New Roman"/>
      <w:sz w:val="24"/>
      <w:szCs w:val="24"/>
    </w:rPr>
  </w:style>
  <w:style w:type="paragraph" w:customStyle="1" w:styleId="SMAL7">
    <w:name w:val="SMA L7"/>
    <w:aliases w:val="A7"/>
    <w:basedOn w:val="Normal"/>
    <w:rsid w:val="00C23F78"/>
    <w:pPr>
      <w:numPr>
        <w:ilvl w:val="6"/>
        <w:numId w:val="1"/>
      </w:numPr>
      <w:spacing w:after="240" w:line="240" w:lineRule="auto"/>
      <w:jc w:val="both"/>
    </w:pPr>
    <w:rPr>
      <w:rFonts w:ascii="Times New Roman" w:eastAsia="Times New Roman" w:hAnsi="Times New Roman" w:cs="Times New Roman"/>
      <w:sz w:val="24"/>
      <w:szCs w:val="24"/>
    </w:rPr>
  </w:style>
  <w:style w:type="paragraph" w:customStyle="1" w:styleId="SMAL8">
    <w:name w:val="SMA L8"/>
    <w:aliases w:val="A8"/>
    <w:basedOn w:val="Normal"/>
    <w:rsid w:val="00C23F78"/>
    <w:pPr>
      <w:numPr>
        <w:ilvl w:val="7"/>
        <w:numId w:val="1"/>
      </w:numPr>
      <w:spacing w:after="240" w:line="240" w:lineRule="auto"/>
      <w:jc w:val="both"/>
    </w:pPr>
    <w:rPr>
      <w:rFonts w:ascii="Times New Roman" w:eastAsia="Times New Roman" w:hAnsi="Times New Roman" w:cs="Times New Roman"/>
      <w:sz w:val="24"/>
      <w:szCs w:val="24"/>
    </w:rPr>
  </w:style>
  <w:style w:type="paragraph" w:customStyle="1" w:styleId="SMAL9">
    <w:name w:val="SMA L9"/>
    <w:aliases w:val="A9"/>
    <w:basedOn w:val="Normal"/>
    <w:rsid w:val="00C23F78"/>
    <w:pPr>
      <w:numPr>
        <w:ilvl w:val="8"/>
        <w:numId w:val="1"/>
      </w:numPr>
      <w:spacing w:after="240" w:line="240" w:lineRule="auto"/>
      <w:jc w:val="both"/>
    </w:pPr>
    <w:rPr>
      <w:rFonts w:ascii="Times New Roman" w:eastAsia="Times New Roman" w:hAnsi="Times New Roman" w:cs="Times New Roman"/>
      <w:sz w:val="24"/>
      <w:szCs w:val="24"/>
    </w:rPr>
  </w:style>
  <w:style w:type="character" w:customStyle="1" w:styleId="SMAL3Char">
    <w:name w:val="SMA L3 Char"/>
    <w:aliases w:val="A3 Char"/>
    <w:link w:val="SMAL3"/>
    <w:rsid w:val="00C23F78"/>
    <w:rPr>
      <w:rFonts w:ascii="Times New Roman" w:eastAsia="Times New Roman" w:hAnsi="Times New Roman" w:cs="Times New Roman"/>
      <w:sz w:val="24"/>
      <w:szCs w:val="24"/>
    </w:rPr>
  </w:style>
  <w:style w:type="paragraph" w:customStyle="1" w:styleId="SMList12IndentBullet">
    <w:name w:val="SMList 1/2IndentBullet"/>
    <w:aliases w:val="L1.5BU"/>
    <w:basedOn w:val="Normal"/>
    <w:rsid w:val="000F4326"/>
    <w:pPr>
      <w:numPr>
        <w:numId w:val="2"/>
      </w:numPr>
      <w:spacing w:after="24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4EA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4EAB"/>
    <w:rPr>
      <w:rFonts w:ascii="Times New Roman" w:hAnsi="Times New Roman" w:cs="Times New Roman"/>
      <w:sz w:val="18"/>
      <w:szCs w:val="18"/>
      <w:lang w:val="en-US"/>
    </w:rPr>
  </w:style>
  <w:style w:type="character" w:styleId="CommentReference">
    <w:name w:val="annotation reference"/>
    <w:basedOn w:val="DefaultParagraphFont"/>
    <w:uiPriority w:val="99"/>
    <w:semiHidden/>
    <w:unhideWhenUsed/>
    <w:rsid w:val="00191A75"/>
    <w:rPr>
      <w:sz w:val="16"/>
      <w:szCs w:val="16"/>
    </w:rPr>
  </w:style>
  <w:style w:type="paragraph" w:styleId="CommentText">
    <w:name w:val="annotation text"/>
    <w:basedOn w:val="Normal"/>
    <w:link w:val="CommentTextChar"/>
    <w:uiPriority w:val="99"/>
    <w:semiHidden/>
    <w:unhideWhenUsed/>
    <w:rsid w:val="00191A75"/>
    <w:pPr>
      <w:spacing w:line="240" w:lineRule="auto"/>
    </w:pPr>
    <w:rPr>
      <w:sz w:val="20"/>
      <w:szCs w:val="20"/>
    </w:rPr>
  </w:style>
  <w:style w:type="character" w:customStyle="1" w:styleId="CommentTextChar">
    <w:name w:val="Comment Text Char"/>
    <w:basedOn w:val="DefaultParagraphFont"/>
    <w:link w:val="CommentText"/>
    <w:uiPriority w:val="99"/>
    <w:semiHidden/>
    <w:rsid w:val="00191A75"/>
    <w:rPr>
      <w:sz w:val="20"/>
      <w:szCs w:val="20"/>
      <w:lang w:val="en-US"/>
    </w:rPr>
  </w:style>
  <w:style w:type="paragraph" w:styleId="CommentSubject">
    <w:name w:val="annotation subject"/>
    <w:basedOn w:val="CommentText"/>
    <w:next w:val="CommentText"/>
    <w:link w:val="CommentSubjectChar"/>
    <w:uiPriority w:val="99"/>
    <w:semiHidden/>
    <w:unhideWhenUsed/>
    <w:rsid w:val="00191A75"/>
    <w:rPr>
      <w:b/>
      <w:bCs/>
    </w:rPr>
  </w:style>
  <w:style w:type="character" w:customStyle="1" w:styleId="CommentSubjectChar">
    <w:name w:val="Comment Subject Char"/>
    <w:basedOn w:val="CommentTextChar"/>
    <w:link w:val="CommentSubject"/>
    <w:uiPriority w:val="99"/>
    <w:semiHidden/>
    <w:rsid w:val="00191A75"/>
    <w:rPr>
      <w:b/>
      <w:bCs/>
      <w:sz w:val="20"/>
      <w:szCs w:val="20"/>
      <w:lang w:val="en-US"/>
    </w:rPr>
  </w:style>
  <w:style w:type="character" w:styleId="Hyperlink">
    <w:name w:val="Hyperlink"/>
    <w:basedOn w:val="DefaultParagraphFont"/>
    <w:uiPriority w:val="99"/>
    <w:unhideWhenUsed/>
    <w:rsid w:val="0082356A"/>
    <w:rPr>
      <w:color w:val="0563C1" w:themeColor="hyperlink"/>
      <w:u w:val="single"/>
    </w:rPr>
  </w:style>
  <w:style w:type="character" w:styleId="UnresolvedMention">
    <w:name w:val="Unresolved Mention"/>
    <w:basedOn w:val="DefaultParagraphFont"/>
    <w:uiPriority w:val="99"/>
    <w:semiHidden/>
    <w:unhideWhenUsed/>
    <w:rsid w:val="0082356A"/>
    <w:rPr>
      <w:color w:val="605E5C"/>
      <w:shd w:val="clear" w:color="auto" w:fill="E1DFDD"/>
    </w:rPr>
  </w:style>
  <w:style w:type="character" w:styleId="LineNumber">
    <w:name w:val="line number"/>
    <w:basedOn w:val="DefaultParagraphFont"/>
    <w:uiPriority w:val="99"/>
    <w:semiHidden/>
    <w:unhideWhenUsed/>
    <w:rsid w:val="00CA4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ropbox.com/scl/fo/bywrcl32u0k2gt8lzt0s1/h?rlkey=3j18bun52dtorxfo6ypgkbrw0&amp;e=1&amp;st=9pjvcgwf&amp;dl=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3423C5B952594DB0655B26C61EE659" ma:contentTypeVersion="14" ma:contentTypeDescription="Create a new document." ma:contentTypeScope="" ma:versionID="dc060c0e49f0a34b855465fca8ce1d87">
  <xsd:schema xmlns:xsd="http://www.w3.org/2001/XMLSchema" xmlns:xs="http://www.w3.org/2001/XMLSchema" xmlns:p="http://schemas.microsoft.com/office/2006/metadata/properties" xmlns:ns2="56c5791e-90cc-4580-ae84-8c8eaab28248" xmlns:ns3="3be63d4d-3383-41cb-82a7-777e09626b21" targetNamespace="http://schemas.microsoft.com/office/2006/metadata/properties" ma:root="true" ma:fieldsID="0b563f2befda2cfcffe206f38fe16683" ns2:_="" ns3:_="">
    <xsd:import namespace="56c5791e-90cc-4580-ae84-8c8eaab28248"/>
    <xsd:import namespace="3be63d4d-3383-41cb-82a7-777e09626b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5791e-90cc-4580-ae84-8c8eaab28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e63d4d-3383-41cb-82a7-777e09626b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83320-41FD-44C4-9917-2F255718FC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3240BE-20DA-49AB-895F-9E55BBFA186F}">
  <ds:schemaRefs>
    <ds:schemaRef ds:uri="http://schemas.microsoft.com/sharepoint/v3/contenttype/forms"/>
  </ds:schemaRefs>
</ds:datastoreItem>
</file>

<file path=customXml/itemProps3.xml><?xml version="1.0" encoding="utf-8"?>
<ds:datastoreItem xmlns:ds="http://schemas.openxmlformats.org/officeDocument/2006/customXml" ds:itemID="{60D82529-02E8-462E-900B-A12AC6E7D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5791e-90cc-4580-ae84-8c8eaab28248"/>
    <ds:schemaRef ds:uri="3be63d4d-3383-41cb-82a7-777e0962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2702</Characters>
  <Application>Microsoft Office Word</Application>
  <DocSecurity>0</DocSecurity>
  <Lines>22</Lines>
  <Paragraphs>6</Paragraphs>
  <ScaleCrop>false</ScaleCrop>
  <Company>Microsoft</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Johnston</dc:creator>
  <cp:keywords/>
  <cp:lastModifiedBy>Andy Boyd</cp:lastModifiedBy>
  <cp:revision>2</cp:revision>
  <dcterms:created xsi:type="dcterms:W3CDTF">2024-12-02T14:03:00Z</dcterms:created>
  <dcterms:modified xsi:type="dcterms:W3CDTF">2024-12-02T14:03:00Z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0x010100453423C5B952594DB0655B26C61EE659</vt:lpwstr>
  </property>
</Properties>
</file>